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91C5">
      <w:pPr>
        <w:spacing w:after="156" w:afterLines="50"/>
        <w:jc w:val="center"/>
        <w:rPr>
          <w:rFonts w:ascii="黑体" w:hAnsi="黑体" w:eastAsia="黑体" w:cs="方正小标宋简体"/>
          <w:b/>
          <w:color w:val="000000"/>
          <w:sz w:val="32"/>
          <w:szCs w:val="44"/>
        </w:rPr>
      </w:pPr>
      <w:r>
        <w:rPr>
          <w:rFonts w:hint="eastAsia" w:ascii="黑体" w:hAnsi="黑体" w:eastAsia="黑体" w:cs="方正小标宋简体"/>
          <w:b/>
          <w:color w:val="000000"/>
          <w:sz w:val="32"/>
          <w:szCs w:val="44"/>
          <w:lang w:val="en-US" w:eastAsia="zh-CN"/>
        </w:rPr>
        <w:t>铜陵学院</w:t>
      </w:r>
      <w:r>
        <w:rPr>
          <w:rFonts w:hint="eastAsia" w:ascii="黑体" w:hAnsi="黑体" w:eastAsia="黑体" w:cs="方正小标宋简体"/>
          <w:b/>
          <w:color w:val="000000"/>
          <w:sz w:val="32"/>
          <w:szCs w:val="44"/>
        </w:rPr>
        <w:t>开放许可专利信息表</w:t>
      </w:r>
    </w:p>
    <w:p w14:paraId="3C024327">
      <w:pPr>
        <w:spacing w:line="20" w:lineRule="exact"/>
        <w:rPr>
          <w:color w:val="000000"/>
        </w:rPr>
      </w:pPr>
    </w:p>
    <w:tbl>
      <w:tblPr>
        <w:tblStyle w:val="6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9"/>
        <w:gridCol w:w="7"/>
        <w:gridCol w:w="1203"/>
        <w:gridCol w:w="1739"/>
        <w:gridCol w:w="1318"/>
        <w:gridCol w:w="1552"/>
        <w:gridCol w:w="2213"/>
      </w:tblGrid>
      <w:tr w14:paraId="16B2C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23" w:type="dxa"/>
            <w:gridSpan w:val="3"/>
            <w:vMerge w:val="restart"/>
            <w:vAlign w:val="center"/>
          </w:tcPr>
          <w:p w14:paraId="3C42040E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专利信息</w:t>
            </w:r>
          </w:p>
        </w:tc>
        <w:tc>
          <w:tcPr>
            <w:tcW w:w="1203" w:type="dxa"/>
            <w:tcBorders>
              <w:right w:val="single" w:color="auto" w:sz="4" w:space="0"/>
            </w:tcBorders>
            <w:vAlign w:val="center"/>
          </w:tcPr>
          <w:p w14:paraId="5618216F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专 利 号</w:t>
            </w:r>
          </w:p>
        </w:tc>
        <w:tc>
          <w:tcPr>
            <w:tcW w:w="30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717A5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63577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授权公告日</w:t>
            </w:r>
          </w:p>
        </w:tc>
        <w:tc>
          <w:tcPr>
            <w:tcW w:w="2213" w:type="dxa"/>
            <w:tcBorders>
              <w:left w:val="single" w:color="auto" w:sz="4" w:space="0"/>
            </w:tcBorders>
            <w:vAlign w:val="center"/>
          </w:tcPr>
          <w:p w14:paraId="00F3D24F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</w:p>
        </w:tc>
      </w:tr>
      <w:tr w14:paraId="7CE1A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23" w:type="dxa"/>
            <w:gridSpan w:val="3"/>
            <w:vMerge w:val="continue"/>
            <w:vAlign w:val="center"/>
          </w:tcPr>
          <w:p w14:paraId="2D666FE5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right w:val="single" w:color="auto" w:sz="4" w:space="0"/>
            </w:tcBorders>
            <w:vAlign w:val="center"/>
          </w:tcPr>
          <w:p w14:paraId="5F25AADD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专利名称</w:t>
            </w:r>
          </w:p>
        </w:tc>
        <w:tc>
          <w:tcPr>
            <w:tcW w:w="6822" w:type="dxa"/>
            <w:gridSpan w:val="4"/>
            <w:tcBorders>
              <w:left w:val="single" w:color="auto" w:sz="4" w:space="0"/>
            </w:tcBorders>
            <w:vAlign w:val="center"/>
          </w:tcPr>
          <w:p w14:paraId="0FB972D7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</w:p>
        </w:tc>
      </w:tr>
      <w:tr w14:paraId="64C06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23" w:type="dxa"/>
            <w:gridSpan w:val="3"/>
            <w:vMerge w:val="continue"/>
            <w:vAlign w:val="center"/>
          </w:tcPr>
          <w:p w14:paraId="45FCF1F5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right w:val="single" w:color="auto" w:sz="4" w:space="0"/>
            </w:tcBorders>
            <w:vAlign w:val="center"/>
          </w:tcPr>
          <w:p w14:paraId="24BC722A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专利权人</w:t>
            </w:r>
          </w:p>
        </w:tc>
        <w:tc>
          <w:tcPr>
            <w:tcW w:w="6822" w:type="dxa"/>
            <w:gridSpan w:val="4"/>
            <w:tcBorders>
              <w:left w:val="single" w:color="auto" w:sz="4" w:space="0"/>
            </w:tcBorders>
            <w:vAlign w:val="center"/>
          </w:tcPr>
          <w:p w14:paraId="21E1B33E">
            <w:pPr>
              <w:spacing w:line="400" w:lineRule="exact"/>
              <w:jc w:val="left"/>
              <w:rPr>
                <w:rFonts w:hint="default" w:ascii="华文仿宋" w:hAnsi="华文仿宋" w:eastAsia="华文仿宋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  <w:lang w:val="en-US" w:eastAsia="zh-CN"/>
              </w:rPr>
              <w:t>铜陵学院</w:t>
            </w:r>
          </w:p>
        </w:tc>
      </w:tr>
      <w:tr w14:paraId="6D90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523" w:type="dxa"/>
            <w:gridSpan w:val="3"/>
            <w:vMerge w:val="restart"/>
            <w:vAlign w:val="center"/>
          </w:tcPr>
          <w:p w14:paraId="1A9F2E4E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许可使用费标准（任选其一）</w:t>
            </w:r>
          </w:p>
        </w:tc>
        <w:tc>
          <w:tcPr>
            <w:tcW w:w="8025" w:type="dxa"/>
            <w:gridSpan w:val="5"/>
            <w:tcBorders>
              <w:bottom w:val="single" w:color="auto" w:sz="4" w:space="0"/>
            </w:tcBorders>
            <w:vAlign w:val="center"/>
          </w:tcPr>
          <w:p w14:paraId="41193FA2">
            <w:pPr>
              <w:rPr>
                <w:rFonts w:ascii="华文仿宋" w:hAnsi="华文仿宋" w:eastAsia="华文仿宋" w:cs="楷体_GB2312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免费使用。</w:t>
            </w:r>
          </w:p>
        </w:tc>
      </w:tr>
      <w:tr w14:paraId="7DC9A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23" w:type="dxa"/>
            <w:gridSpan w:val="3"/>
            <w:vMerge w:val="continue"/>
            <w:vAlign w:val="center"/>
          </w:tcPr>
          <w:p w14:paraId="146EF600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0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FE0DC0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楷体_GB2312"/>
                <w:szCs w:val="21"/>
              </w:rPr>
              <w:t>采用入门费和提成费相结合的方式，其中入门费为</w:t>
            </w:r>
            <w:r>
              <w:rPr>
                <w:rFonts w:ascii="华文仿宋" w:hAnsi="华文仿宋" w:eastAsia="华文仿宋" w:cs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元，提成费按当年度合同产品净销售额的</w:t>
            </w:r>
            <w:r>
              <w:rPr>
                <w:rFonts w:ascii="华文仿宋" w:hAnsi="华文仿宋" w:eastAsia="华文仿宋" w:cs="楷体_GB2312"/>
                <w:szCs w:val="21"/>
                <w:u w:val="single"/>
              </w:rPr>
              <w:t xml:space="preserve">    </w:t>
            </w:r>
            <w:r>
              <w:rPr>
                <w:rFonts w:ascii="华文仿宋" w:hAnsi="华文仿宋" w:eastAsia="华文仿宋"/>
                <w:szCs w:val="21"/>
              </w:rPr>
              <w:t>%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提取。</w:t>
            </w:r>
          </w:p>
        </w:tc>
      </w:tr>
      <w:tr w14:paraId="4693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23" w:type="dxa"/>
            <w:gridSpan w:val="3"/>
            <w:vMerge w:val="continue"/>
            <w:vAlign w:val="center"/>
          </w:tcPr>
          <w:p w14:paraId="733614BF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0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CBF67A"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楷体_GB2312"/>
                <w:szCs w:val="21"/>
              </w:rPr>
              <w:t>采用一次总付的方式，在合同生效后</w:t>
            </w:r>
            <w:r>
              <w:rPr>
                <w:rFonts w:ascii="华文仿宋" w:hAnsi="华文仿宋" w:eastAsia="华文仿宋" w:cs="楷体_GB2312"/>
                <w:szCs w:val="21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日内一次性全额支付所有使用费</w:t>
            </w:r>
            <w:r>
              <w:rPr>
                <w:rFonts w:ascii="华文仿宋" w:hAnsi="华文仿宋" w:eastAsia="华文仿宋" w:cs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元</w:t>
            </w:r>
            <w:r>
              <w:rPr>
                <w:rFonts w:ascii="华文仿宋" w:hAnsi="华文仿宋" w:eastAsia="华文仿宋" w:cs="楷体_GB2312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。</w:t>
            </w:r>
          </w:p>
        </w:tc>
      </w:tr>
      <w:tr w14:paraId="59B3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23" w:type="dxa"/>
            <w:gridSpan w:val="3"/>
            <w:vMerge w:val="continue"/>
            <w:vAlign w:val="center"/>
          </w:tcPr>
          <w:p w14:paraId="22F77E53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0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0C5971">
            <w:pPr>
              <w:rPr>
                <w:rFonts w:ascii="华文仿宋" w:hAnsi="华文仿宋" w:eastAsia="华文仿宋" w:cs="楷体_GB2312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楷体_GB2312"/>
                <w:szCs w:val="21"/>
              </w:rPr>
              <w:t>采用总付额内分期支付的方式，在合同生效后</w:t>
            </w:r>
            <w:r>
              <w:rPr>
                <w:rFonts w:ascii="华文仿宋" w:hAnsi="华文仿宋" w:eastAsia="华文仿宋" w:cs="楷体_GB2312"/>
                <w:szCs w:val="21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日内支付第一批次</w:t>
            </w:r>
            <w:r>
              <w:rPr>
                <w:rFonts w:ascii="华文仿宋" w:hAnsi="华文仿宋" w:eastAsia="华文仿宋" w:cs="楷体_GB2312"/>
                <w:szCs w:val="21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元，后按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月份</w:t>
            </w:r>
            <w:r>
              <w:rPr>
                <w:rFonts w:ascii="华文仿宋" w:hAnsi="华文仿宋" w:eastAsia="华文仿宋" w:cs="楷体_GB2312"/>
                <w:szCs w:val="21"/>
              </w:rPr>
              <w:t>/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季度</w:t>
            </w:r>
            <w:r>
              <w:rPr>
                <w:rFonts w:ascii="华文仿宋" w:hAnsi="华文仿宋" w:eastAsia="华文仿宋" w:cs="楷体_GB2312"/>
                <w:szCs w:val="21"/>
              </w:rPr>
              <w:t>/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年度截止前的</w:t>
            </w:r>
            <w:r>
              <w:rPr>
                <w:rFonts w:hint="eastAsia" w:ascii="华文仿宋" w:hAnsi="华文仿宋" w:eastAsia="华文仿宋" w:cs="楷体_GB2312"/>
                <w:szCs w:val="21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日内，分</w:t>
            </w:r>
            <w:r>
              <w:rPr>
                <w:rFonts w:hint="eastAsia" w:ascii="华文仿宋" w:hAnsi="华文仿宋" w:eastAsia="华文仿宋" w:cs="楷体_GB2312"/>
                <w:szCs w:val="21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批次支付，每次支付</w:t>
            </w:r>
            <w:r>
              <w:rPr>
                <w:rFonts w:hint="eastAsia" w:ascii="华文仿宋" w:hAnsi="华文仿宋" w:eastAsia="华文仿宋" w:cs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元。包括第一次在内总共支付</w:t>
            </w:r>
            <w:r>
              <w:rPr>
                <w:rFonts w:hint="eastAsia" w:ascii="华文仿宋" w:hAnsi="华文仿宋" w:eastAsia="华文仿宋" w:cs="楷体_GB2312"/>
                <w:szCs w:val="21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次，共计</w:t>
            </w:r>
            <w:r>
              <w:rPr>
                <w:rFonts w:hint="eastAsia" w:ascii="华文仿宋" w:hAnsi="华文仿宋" w:eastAsia="华文仿宋" w:cs="楷体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元。</w:t>
            </w:r>
          </w:p>
        </w:tc>
      </w:tr>
      <w:tr w14:paraId="05527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523" w:type="dxa"/>
            <w:gridSpan w:val="3"/>
            <w:vMerge w:val="continue"/>
            <w:vAlign w:val="center"/>
          </w:tcPr>
          <w:p w14:paraId="76738FC7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8025" w:type="dxa"/>
            <w:gridSpan w:val="5"/>
            <w:tcBorders>
              <w:top w:val="single" w:color="auto" w:sz="4" w:space="0"/>
            </w:tcBorders>
          </w:tcPr>
          <w:p w14:paraId="4B6F1F4B">
            <w:pPr>
              <w:jc w:val="left"/>
              <w:rPr>
                <w:rFonts w:ascii="华文仿宋" w:hAnsi="华文仿宋" w:eastAsia="华文仿宋" w:cs="楷体_GB2312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楷体_GB2312"/>
                <w:szCs w:val="21"/>
              </w:rPr>
              <w:t>其他明确合理的许可使用费标准</w:t>
            </w:r>
          </w:p>
          <w:p w14:paraId="542E45A4">
            <w:pPr>
              <w:jc w:val="left"/>
              <w:rPr>
                <w:rFonts w:ascii="华文仿宋" w:hAnsi="华文仿宋" w:eastAsia="华文仿宋"/>
                <w:szCs w:val="21"/>
                <w:shd w:val="clear" w:color="auto" w:fill="FFFFFF"/>
              </w:rPr>
            </w:pPr>
          </w:p>
        </w:tc>
      </w:tr>
      <w:tr w14:paraId="5BBE6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23" w:type="dxa"/>
            <w:gridSpan w:val="3"/>
            <w:vAlign w:val="center"/>
          </w:tcPr>
          <w:p w14:paraId="05AAF477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自行实施专利的情况</w:t>
            </w:r>
          </w:p>
        </w:tc>
        <w:tc>
          <w:tcPr>
            <w:tcW w:w="8025" w:type="dxa"/>
            <w:gridSpan w:val="5"/>
            <w:vAlign w:val="center"/>
          </w:tcPr>
          <w:p w14:paraId="6F670493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未自行实施专利技术</w:t>
            </w:r>
          </w:p>
          <w:p w14:paraId="70C7C3D9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已自行实施专利技术，自行实施专利技术的时间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华文仿宋" w:hAnsi="华文仿宋" w:eastAsia="华文仿宋" w:cs="仿宋_GB2312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，范围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，方式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  <w:u w:val="single"/>
              </w:rPr>
              <w:t xml:space="preserve">               </w:t>
            </w:r>
          </w:p>
        </w:tc>
      </w:tr>
      <w:tr w14:paraId="62D44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523" w:type="dxa"/>
            <w:gridSpan w:val="3"/>
            <w:vAlign w:val="center"/>
          </w:tcPr>
          <w:p w14:paraId="241FC511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专利许可实施情况</w:t>
            </w:r>
          </w:p>
        </w:tc>
        <w:tc>
          <w:tcPr>
            <w:tcW w:w="8025" w:type="dxa"/>
            <w:gridSpan w:val="5"/>
            <w:vAlign w:val="center"/>
          </w:tcPr>
          <w:p w14:paraId="12333645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未许可他人实施专利</w:t>
            </w:r>
          </w:p>
          <w:p w14:paraId="4739DF2F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sym w:font="Wingdings" w:char="00A8"/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已许可他人实施专利技术，许可他人实施专利技术的时间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许可他人专利实施专利的范围</w:t>
            </w:r>
            <w:r>
              <w:rPr>
                <w:rFonts w:hint="eastAsia" w:ascii="华文仿宋" w:hAnsi="华文仿宋" w:eastAsia="华文仿宋" w:cs="仿宋_GB2312"/>
                <w:color w:val="000000"/>
                <w:szCs w:val="21"/>
                <w:u w:val="single"/>
              </w:rPr>
              <w:t xml:space="preserve">                </w:t>
            </w:r>
          </w:p>
        </w:tc>
      </w:tr>
      <w:tr w14:paraId="6B22F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23" w:type="dxa"/>
            <w:gridSpan w:val="3"/>
            <w:vAlign w:val="center"/>
          </w:tcPr>
          <w:p w14:paraId="7EE4002C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许可期限</w:t>
            </w:r>
          </w:p>
        </w:tc>
        <w:tc>
          <w:tcPr>
            <w:tcW w:w="8025" w:type="dxa"/>
            <w:gridSpan w:val="5"/>
            <w:vAlign w:val="center"/>
          </w:tcPr>
          <w:p w14:paraId="1D0ADFCF">
            <w:pPr>
              <w:spacing w:line="400" w:lineRule="exact"/>
              <w:jc w:val="left"/>
              <w:rPr>
                <w:rFonts w:hint="default" w:ascii="华文仿宋" w:hAnsi="华文仿宋" w:eastAsia="华文仿宋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  <w:lang w:val="en-US" w:eastAsia="zh-CN"/>
              </w:rPr>
              <w:t>原则上不少于1年</w:t>
            </w:r>
            <w:bookmarkStart w:id="0" w:name="_GoBack"/>
            <w:bookmarkEnd w:id="0"/>
          </w:p>
        </w:tc>
      </w:tr>
      <w:tr w14:paraId="294FD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6" w:type="dxa"/>
            <w:gridSpan w:val="2"/>
            <w:vMerge w:val="restart"/>
            <w:vAlign w:val="center"/>
          </w:tcPr>
          <w:p w14:paraId="42B417D7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全体发明人代表联系方式</w:t>
            </w:r>
          </w:p>
        </w:tc>
        <w:tc>
          <w:tcPr>
            <w:tcW w:w="2949" w:type="dxa"/>
            <w:gridSpan w:val="3"/>
            <w:vAlign w:val="center"/>
          </w:tcPr>
          <w:p w14:paraId="78AC99F5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联系人姓名：</w:t>
            </w:r>
          </w:p>
        </w:tc>
        <w:tc>
          <w:tcPr>
            <w:tcW w:w="5083" w:type="dxa"/>
            <w:gridSpan w:val="3"/>
            <w:vAlign w:val="center"/>
          </w:tcPr>
          <w:p w14:paraId="155DE39F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电话：</w:t>
            </w:r>
            <w:r>
              <w:rPr>
                <w:rFonts w:ascii="华文仿宋" w:hAnsi="华文仿宋" w:eastAsia="华文仿宋" w:cs="仿宋_GB2312"/>
                <w:color w:val="000000"/>
                <w:szCs w:val="21"/>
              </w:rPr>
              <w:t xml:space="preserve"> </w:t>
            </w:r>
          </w:p>
        </w:tc>
      </w:tr>
      <w:tr w14:paraId="665B3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16" w:type="dxa"/>
            <w:gridSpan w:val="2"/>
            <w:vMerge w:val="continue"/>
            <w:vAlign w:val="center"/>
          </w:tcPr>
          <w:p w14:paraId="65CC95A6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</w:p>
        </w:tc>
        <w:tc>
          <w:tcPr>
            <w:tcW w:w="8032" w:type="dxa"/>
            <w:gridSpan w:val="6"/>
            <w:vAlign w:val="center"/>
          </w:tcPr>
          <w:p w14:paraId="00002846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电子邮件：</w:t>
            </w:r>
          </w:p>
        </w:tc>
      </w:tr>
      <w:tr w14:paraId="54229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  <w:jc w:val="center"/>
        </w:trPr>
        <w:tc>
          <w:tcPr>
            <w:tcW w:w="1507" w:type="dxa"/>
            <w:tcBorders>
              <w:right w:val="single" w:color="auto" w:sz="4" w:space="0"/>
            </w:tcBorders>
            <w:vAlign w:val="center"/>
          </w:tcPr>
          <w:p w14:paraId="0B9E2363">
            <w:pPr>
              <w:spacing w:line="400" w:lineRule="exact"/>
              <w:jc w:val="center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承诺符合开放许可声明条件</w:t>
            </w:r>
          </w:p>
        </w:tc>
        <w:tc>
          <w:tcPr>
            <w:tcW w:w="8041" w:type="dxa"/>
            <w:gridSpan w:val="7"/>
            <w:tcBorders>
              <w:left w:val="single" w:color="auto" w:sz="4" w:space="0"/>
            </w:tcBorders>
          </w:tcPr>
          <w:p w14:paraId="5438BC4E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1.本专利不在专利独占实施许可或者排他实施许可有效期限内；</w:t>
            </w:r>
          </w:p>
          <w:p w14:paraId="43F681F2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2.许可任何单位或个人实施本专利；</w:t>
            </w:r>
          </w:p>
          <w:p w14:paraId="5D89A72A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 xml:space="preserve">3.专利权在开放许可实施期间内，保证维持专利权有效； </w:t>
            </w:r>
          </w:p>
          <w:p w14:paraId="2318E303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4.本专利通过开放许可达成的所有许可，将按有关规定办理手续和备案；</w:t>
            </w:r>
          </w:p>
          <w:p w14:paraId="30C5D209">
            <w:pPr>
              <w:spacing w:line="400" w:lineRule="exact"/>
              <w:jc w:val="left"/>
              <w:rPr>
                <w:rFonts w:ascii="华文仿宋" w:hAnsi="华文仿宋" w:eastAsia="华文仿宋" w:cs="仿宋_GB2312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color w:val="000000"/>
                <w:szCs w:val="21"/>
              </w:rPr>
              <w:t>5.全体发明人承诺以上信息属实，是真实意思表示。</w:t>
            </w:r>
          </w:p>
          <w:p w14:paraId="5552B27B">
            <w:pPr>
              <w:spacing w:line="400" w:lineRule="exact"/>
              <w:jc w:val="left"/>
              <w:rPr>
                <w:rFonts w:hint="eastAsia" w:ascii="华文仿宋" w:hAnsi="华文仿宋" w:eastAsia="华文仿宋" w:cs="仿宋_GB2312"/>
                <w:color w:val="000000"/>
                <w:szCs w:val="21"/>
              </w:rPr>
            </w:pPr>
          </w:p>
          <w:p w14:paraId="36BDD631">
            <w:pPr>
              <w:spacing w:line="400" w:lineRule="exact"/>
              <w:jc w:val="left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全体发明人（签名）：</w:t>
            </w:r>
          </w:p>
          <w:p w14:paraId="19C61693">
            <w:pPr>
              <w:spacing w:line="400" w:lineRule="exact"/>
              <w:jc w:val="left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  <w:p w14:paraId="21CA2ECC">
            <w:pPr>
              <w:spacing w:line="400" w:lineRule="exact"/>
              <w:jc w:val="left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  <w:p w14:paraId="0BB66CF9">
            <w:pPr>
              <w:spacing w:line="400" w:lineRule="exact"/>
              <w:jc w:val="left"/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  <w:p w14:paraId="5A8782AB">
            <w:pPr>
              <w:spacing w:line="400" w:lineRule="exact"/>
              <w:jc w:val="left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</w:p>
          <w:p w14:paraId="3726D173">
            <w:pPr>
              <w:spacing w:line="400" w:lineRule="exact"/>
              <w:jc w:val="right"/>
              <w:rPr>
                <w:rFonts w:ascii="华文仿宋" w:hAnsi="华文仿宋" w:eastAsia="华文仿宋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仿宋_GB2312"/>
                <w:b/>
                <w:bCs/>
                <w:color w:val="000000"/>
                <w:szCs w:val="21"/>
              </w:rPr>
              <w:t>年    月   日</w:t>
            </w:r>
          </w:p>
        </w:tc>
      </w:tr>
    </w:tbl>
    <w:p w14:paraId="2F120820">
      <w:pPr>
        <w:spacing w:line="0" w:lineRule="atLeast"/>
        <w:rPr>
          <w:sz w:val="15"/>
        </w:rPr>
      </w:pPr>
    </w:p>
    <w:sectPr>
      <w:foot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80957">
    <w:pPr>
      <w:pStyle w:val="4"/>
      <w:tabs>
        <w:tab w:val="left" w:pos="8525"/>
        <w:tab w:val="clear" w:pos="8306"/>
      </w:tabs>
      <w:ind w:right="231" w:rightChars="110"/>
      <w:jc w:val="right"/>
      <w:rPr>
        <w:color w:val="000000"/>
        <w:sz w:val="28"/>
        <w:szCs w:val="28"/>
      </w:rPr>
    </w:pPr>
    <w:r>
      <w:rPr>
        <w:rStyle w:val="8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8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hint="eastAsia" w:ascii="宋体" w:hAnsi="宋体"/>
        <w:color w:val="000000"/>
        <w:sz w:val="28"/>
        <w:szCs w:val="28"/>
      </w:rPr>
      <w:fldChar w:fldCharType="separate"/>
    </w:r>
    <w:r>
      <w:rPr>
        <w:rStyle w:val="8"/>
        <w:rFonts w:ascii="宋体" w:hAnsi="宋体"/>
        <w:color w:val="000000"/>
        <w:sz w:val="28"/>
        <w:szCs w:val="28"/>
      </w:rPr>
      <w:t>1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8"/>
        <w:rFonts w:hint="eastAsia" w:ascii="宋体" w:hAnsi="宋体"/>
        <w:color w:val="00000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00891391"/>
    <w:rsid w:val="00012D35"/>
    <w:rsid w:val="00032BD2"/>
    <w:rsid w:val="00045EA7"/>
    <w:rsid w:val="001E2F0F"/>
    <w:rsid w:val="00220E85"/>
    <w:rsid w:val="00245F18"/>
    <w:rsid w:val="002D35A7"/>
    <w:rsid w:val="00300D83"/>
    <w:rsid w:val="003A3346"/>
    <w:rsid w:val="003B314B"/>
    <w:rsid w:val="003E719A"/>
    <w:rsid w:val="00561924"/>
    <w:rsid w:val="005B1F92"/>
    <w:rsid w:val="005E1BA9"/>
    <w:rsid w:val="00642CA6"/>
    <w:rsid w:val="00677C1C"/>
    <w:rsid w:val="006B5918"/>
    <w:rsid w:val="006E2E1F"/>
    <w:rsid w:val="00704308"/>
    <w:rsid w:val="00891391"/>
    <w:rsid w:val="00A107FD"/>
    <w:rsid w:val="00A67885"/>
    <w:rsid w:val="00BC20DF"/>
    <w:rsid w:val="00C344F3"/>
    <w:rsid w:val="00D300B4"/>
    <w:rsid w:val="00D51645"/>
    <w:rsid w:val="00E103FA"/>
    <w:rsid w:val="00E54480"/>
    <w:rsid w:val="00E96313"/>
    <w:rsid w:val="00EF5A76"/>
    <w:rsid w:val="00F1568C"/>
    <w:rsid w:val="00FC3A01"/>
    <w:rsid w:val="00FE5C60"/>
    <w:rsid w:val="05217187"/>
    <w:rsid w:val="058E5E54"/>
    <w:rsid w:val="06C86CE6"/>
    <w:rsid w:val="08D64548"/>
    <w:rsid w:val="0B7373D0"/>
    <w:rsid w:val="13E40851"/>
    <w:rsid w:val="15DB6218"/>
    <w:rsid w:val="167D6AA3"/>
    <w:rsid w:val="17C5328D"/>
    <w:rsid w:val="22F97D63"/>
    <w:rsid w:val="231A4E60"/>
    <w:rsid w:val="2B202A0F"/>
    <w:rsid w:val="2F6F0031"/>
    <w:rsid w:val="32274EC1"/>
    <w:rsid w:val="37AE5C9B"/>
    <w:rsid w:val="3AF17846"/>
    <w:rsid w:val="40FB013E"/>
    <w:rsid w:val="5E0B036F"/>
    <w:rsid w:val="6ECB1B80"/>
    <w:rsid w:val="6FEF7AF1"/>
    <w:rsid w:val="74373814"/>
    <w:rsid w:val="779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_Style 2"/>
    <w:basedOn w:val="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526</Words>
  <Characters>538</Characters>
  <Lines>5</Lines>
  <Paragraphs>1</Paragraphs>
  <TotalTime>72</TotalTime>
  <ScaleCrop>false</ScaleCrop>
  <LinksUpToDate>false</LinksUpToDate>
  <CharactersWithSpaces>679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2022-03-11T01:57:00Z</dcterms:created>
  <dc:creator>PC</dc:creator>
  <cp:lastModifiedBy>Administrator</cp:lastModifiedBy>
  <cp:lastPrinted>2024-09-20T04:21:00Z</cp:lastPrinted>
  <dcterms:modified xsi:type="dcterms:W3CDTF">2024-11-08T08:00:39Z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C89BD37F18B2401A8DEF9FAB4CE93D65</vt:lpwstr>
  </property>
</Properties>
</file>