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sz w:val="28"/>
        </w:rPr>
      </w:pPr>
    </w:p>
    <w:p>
      <w:pPr>
        <w:spacing w:line="601" w:lineRule="exact"/>
        <w:jc w:val="left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hint="eastAsia" w:eastAsia="黑体"/>
          <w:sz w:val="24"/>
        </w:rPr>
        <w:t>项目</w:t>
      </w:r>
      <w:r>
        <w:rPr>
          <w:rFonts w:hint="eastAsia" w:ascii="Times New Roman" w:hAnsi="Times New Roman" w:eastAsia="黑体" w:cs="Times New Roman"/>
          <w:sz w:val="24"/>
          <w:szCs w:val="24"/>
        </w:rPr>
        <w:t>编号：</w:t>
      </w:r>
    </w:p>
    <w:p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>
      <w:pPr>
        <w:rPr>
          <w:rFonts w:eastAsia="黑体"/>
          <w:sz w:val="5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铜陵学院横向科研项目</w:t>
      </w:r>
    </w:p>
    <w:p>
      <w:pPr>
        <w:spacing w:line="800" w:lineRule="exact"/>
        <w:jc w:val="center"/>
        <w:rPr>
          <w:rFonts w:hint="eastAsia" w:eastAsia="黑体"/>
          <w:b w:val="0"/>
          <w:bCs w:val="0"/>
          <w:sz w:val="48"/>
        </w:rPr>
      </w:pPr>
      <w:r>
        <w:rPr>
          <w:rFonts w:hint="eastAsia" w:eastAsia="黑体"/>
          <w:b w:val="0"/>
          <w:bCs w:val="0"/>
          <w:sz w:val="48"/>
          <w:lang w:val="en-US" w:eastAsia="zh-CN"/>
        </w:rPr>
        <w:t>—</w:t>
      </w:r>
      <w:r>
        <w:rPr>
          <w:rFonts w:hint="eastAsia" w:eastAsia="黑体"/>
          <w:b w:val="0"/>
          <w:bCs w:val="0"/>
          <w:sz w:val="52"/>
          <w:szCs w:val="52"/>
        </w:rPr>
        <w:t>技术</w:t>
      </w:r>
      <w:r>
        <w:rPr>
          <w:rFonts w:hint="eastAsia" w:ascii="Times New Roman" w:hAnsi="Times New Roman" w:eastAsia="黑体" w:cs="Times New Roman"/>
          <w:b w:val="0"/>
          <w:bCs w:val="0"/>
          <w:sz w:val="52"/>
          <w:szCs w:val="52"/>
          <w:lang w:val="en-US" w:eastAsia="zh-CN"/>
        </w:rPr>
        <w:t>咨询</w:t>
      </w:r>
      <w:r>
        <w:rPr>
          <w:rFonts w:hint="eastAsia" w:eastAsia="黑体"/>
          <w:b w:val="0"/>
          <w:bCs w:val="0"/>
          <w:sz w:val="52"/>
          <w:szCs w:val="52"/>
        </w:rPr>
        <w:t>合同</w:t>
      </w:r>
    </w:p>
    <w:p>
      <w:pPr>
        <w:rPr>
          <w:rFonts w:hint="eastAsia" w:eastAsia="楷体_GB2312"/>
          <w:sz w:val="36"/>
        </w:rPr>
      </w:pPr>
    </w:p>
    <w:p>
      <w:pPr>
        <w:rPr>
          <w:rFonts w:hint="eastAsia" w:eastAsia="楷体_GB2312"/>
          <w:sz w:val="36"/>
        </w:rPr>
      </w:pPr>
    </w:p>
    <w:p>
      <w:pPr>
        <w:rPr>
          <w:rFonts w:hint="eastAsia" w:eastAsia="楷体_GB2312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left"/>
        <w:textAlignment w:val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eastAsia="黑体"/>
          <w:color w:val="000000"/>
          <w:sz w:val="31"/>
        </w:rPr>
        <w:t>项目名称：</w:t>
      </w:r>
      <w:r>
        <w:rPr>
          <w:rFonts w:hint="eastAsia" w:eastAsia="黑体"/>
          <w:color w:val="000000"/>
          <w:sz w:val="31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黑体" w:cs="宋体"/>
          <w:color w:val="FF0000"/>
          <w:sz w:val="32"/>
          <w:szCs w:val="32"/>
          <w:u w:val="single"/>
        </w:rPr>
        <w:t>****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left"/>
        <w:textAlignment w:val="auto"/>
        <w:rPr>
          <w:rFonts w:hint="eastAsia" w:eastAsia="黑体"/>
          <w:color w:val="000000"/>
          <w:sz w:val="31"/>
          <w:u w:val="single"/>
        </w:rPr>
      </w:pPr>
      <w:r>
        <w:rPr>
          <w:rFonts w:hint="eastAsia" w:eastAsia="黑体"/>
          <w:color w:val="000000"/>
          <w:sz w:val="31"/>
        </w:rPr>
        <w:t>委托方（甲方）：</w:t>
      </w:r>
      <w:r>
        <w:rPr>
          <w:rFonts w:hint="eastAsia" w:eastAsia="黑体"/>
          <w:color w:val="000000"/>
          <w:sz w:val="31"/>
          <w:u w:val="single"/>
        </w:rPr>
        <w:t xml:space="preserve">   </w:t>
      </w:r>
      <w:r>
        <w:rPr>
          <w:rFonts w:eastAsia="黑体"/>
          <w:color w:val="000000"/>
          <w:sz w:val="31"/>
          <w:u w:val="single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 </w:t>
      </w:r>
      <w:r>
        <w:rPr>
          <w:rFonts w:hint="eastAsia" w:ascii="宋体" w:hAnsi="宋体" w:eastAsia="黑体" w:cs="宋体"/>
          <w:color w:val="FF0000"/>
          <w:sz w:val="32"/>
          <w:szCs w:val="32"/>
          <w:u w:val="single"/>
        </w:rPr>
        <w:t>****</w:t>
      </w:r>
      <w:r>
        <w:rPr>
          <w:rFonts w:hint="eastAsia" w:ascii="宋体" w:hAnsi="宋体" w:cs="宋体"/>
          <w:color w:val="FF0000"/>
          <w:sz w:val="32"/>
          <w:szCs w:val="32"/>
          <w:u w:val="single"/>
        </w:rPr>
        <w:t>有限公司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left"/>
        <w:textAlignment w:val="auto"/>
        <w:rPr>
          <w:rFonts w:hint="eastAsia" w:eastAsia="黑体"/>
          <w:color w:val="000000"/>
          <w:sz w:val="31"/>
        </w:rPr>
      </w:pPr>
      <w:r>
        <w:rPr>
          <w:rFonts w:hint="eastAsia" w:eastAsia="黑体"/>
          <w:color w:val="000000"/>
          <w:sz w:val="31"/>
        </w:rPr>
        <w:t>受托方（乙方）：</w:t>
      </w:r>
      <w:r>
        <w:rPr>
          <w:rFonts w:hint="eastAsia" w:eastAsia="黑体"/>
          <w:color w:val="000000"/>
          <w:sz w:val="31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铜陵学院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leftChars="400"/>
        <w:jc w:val="left"/>
        <w:textAlignment w:val="auto"/>
        <w:rPr>
          <w:rFonts w:hint="eastAsia" w:eastAsia="黑体"/>
          <w:color w:val="000000"/>
          <w:sz w:val="31"/>
          <w:u w:val="single"/>
        </w:rPr>
      </w:pPr>
      <w:r>
        <w:rPr>
          <w:rFonts w:hint="eastAsia" w:eastAsia="黑体"/>
          <w:color w:val="000000"/>
          <w:sz w:val="31"/>
        </w:rPr>
        <w:t>签订时间：</w:t>
      </w:r>
      <w:r>
        <w:rPr>
          <w:rFonts w:hint="eastAsia" w:eastAsia="黑体"/>
          <w:color w:val="000000"/>
          <w:sz w:val="31"/>
          <w:lang w:val="en-US" w:eastAsia="zh-CN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           </w:t>
      </w:r>
      <w:r>
        <w:rPr>
          <w:rFonts w:eastAsia="黑体"/>
          <w:color w:val="000000"/>
          <w:sz w:val="31"/>
          <w:u w:val="single"/>
        </w:rPr>
        <w:t xml:space="preserve"> </w:t>
      </w:r>
      <w:r>
        <w:rPr>
          <w:rFonts w:hint="eastAsia" w:eastAsia="黑体"/>
          <w:color w:val="FF0000"/>
          <w:sz w:val="31"/>
          <w:u w:val="single"/>
        </w:rPr>
        <w:t>202</w:t>
      </w:r>
      <w:r>
        <w:rPr>
          <w:rFonts w:hint="eastAsia" w:eastAsia="黑体"/>
          <w:color w:val="FF0000"/>
          <w:sz w:val="31"/>
          <w:u w:val="single"/>
          <w:lang w:val="en-US" w:eastAsia="zh-CN"/>
        </w:rPr>
        <w:t>4</w:t>
      </w:r>
      <w:r>
        <w:rPr>
          <w:rFonts w:hint="eastAsia" w:eastAsia="黑体"/>
          <w:color w:val="FF0000"/>
          <w:sz w:val="31"/>
          <w:u w:val="single"/>
        </w:rPr>
        <w:t>.</w:t>
      </w:r>
      <w:r>
        <w:rPr>
          <w:rFonts w:hint="eastAsia" w:eastAsia="黑体"/>
          <w:color w:val="FF0000"/>
          <w:sz w:val="31"/>
          <w:u w:val="single"/>
          <w:lang w:val="en-US" w:eastAsia="zh-CN"/>
        </w:rPr>
        <w:t>03</w:t>
      </w:r>
      <w:r>
        <w:rPr>
          <w:rFonts w:hint="eastAsia" w:eastAsia="黑体"/>
          <w:color w:val="FF0000"/>
          <w:sz w:val="31"/>
          <w:u w:val="single"/>
        </w:rPr>
        <w:t>.0</w:t>
      </w:r>
      <w:r>
        <w:rPr>
          <w:rFonts w:hint="eastAsia" w:eastAsia="黑体"/>
          <w:color w:val="FF0000"/>
          <w:sz w:val="31"/>
          <w:u w:val="single"/>
          <w:lang w:val="en-US" w:eastAsia="zh-CN"/>
        </w:rPr>
        <w:t>1</w:t>
      </w:r>
      <w:r>
        <w:rPr>
          <w:rFonts w:eastAsia="黑体"/>
          <w:color w:val="000000"/>
          <w:sz w:val="31"/>
          <w:u w:val="single"/>
        </w:rPr>
        <w:t xml:space="preserve">   </w:t>
      </w:r>
      <w:r>
        <w:rPr>
          <w:rFonts w:hint="eastAsia" w:eastAsia="黑体"/>
          <w:color w:val="000000"/>
          <w:sz w:val="31"/>
          <w:u w:val="single"/>
        </w:rPr>
        <w:t xml:space="preserve">        </w:t>
      </w:r>
      <w:r>
        <w:rPr>
          <w:rFonts w:hint="eastAsia" w:eastAsia="黑体"/>
          <w:color w:val="000000"/>
          <w:sz w:val="31"/>
          <w:u w:val="single"/>
          <w:lang w:val="en-US" w:eastAsia="zh-CN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</w:t>
      </w:r>
      <w:r>
        <w:rPr>
          <w:rFonts w:eastAsia="黑体"/>
          <w:color w:val="000000"/>
          <w:sz w:val="31"/>
          <w:u w:val="single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840" w:leftChars="400"/>
        <w:jc w:val="left"/>
        <w:textAlignment w:val="auto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  <w:sz w:val="31"/>
          <w:lang w:val="en-US" w:eastAsia="zh-CN"/>
        </w:rPr>
        <w:t>咨询</w:t>
      </w:r>
      <w:r>
        <w:rPr>
          <w:rFonts w:hint="eastAsia" w:eastAsia="黑体"/>
          <w:color w:val="000000"/>
          <w:sz w:val="31"/>
        </w:rPr>
        <w:t>期限：</w:t>
      </w:r>
      <w:r>
        <w:rPr>
          <w:rFonts w:hint="eastAsia" w:eastAsia="黑体"/>
          <w:color w:val="000000"/>
          <w:sz w:val="31"/>
          <w:lang w:val="en-US" w:eastAsia="zh-CN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          </w:t>
      </w:r>
      <w:r>
        <w:rPr>
          <w:rFonts w:hint="eastAsia" w:eastAsia="黑体"/>
          <w:color w:val="FF0000"/>
          <w:sz w:val="31"/>
          <w:u w:val="single"/>
        </w:rPr>
        <w:t>2024.</w:t>
      </w:r>
      <w:r>
        <w:rPr>
          <w:rFonts w:hint="eastAsia" w:eastAsia="黑体"/>
          <w:color w:val="FF0000"/>
          <w:sz w:val="31"/>
          <w:u w:val="single"/>
          <w:lang w:val="en-US" w:eastAsia="zh-CN"/>
        </w:rPr>
        <w:t>01</w:t>
      </w:r>
      <w:r>
        <w:rPr>
          <w:rFonts w:hint="eastAsia" w:eastAsia="黑体"/>
          <w:color w:val="FF0000"/>
          <w:sz w:val="31"/>
          <w:u w:val="single"/>
        </w:rPr>
        <w:t>至2024.12</w:t>
      </w:r>
      <w:r>
        <w:rPr>
          <w:rFonts w:eastAsia="黑体"/>
          <w:color w:val="FF0000"/>
          <w:sz w:val="31"/>
          <w:u w:val="single"/>
        </w:rPr>
        <w:t xml:space="preserve"> </w:t>
      </w:r>
      <w:r>
        <w:rPr>
          <w:rFonts w:hint="eastAsia" w:eastAsia="黑体"/>
          <w:color w:val="000000"/>
          <w:sz w:val="31"/>
          <w:u w:val="single"/>
        </w:rPr>
        <w:t xml:space="preserve"> </w:t>
      </w:r>
      <w:r>
        <w:rPr>
          <w:rFonts w:eastAsia="黑体"/>
          <w:color w:val="000000"/>
          <w:sz w:val="31"/>
          <w:u w:val="single"/>
        </w:rPr>
        <w:t xml:space="preserve">    </w:t>
      </w:r>
      <w:r>
        <w:rPr>
          <w:rFonts w:hint="eastAsia" w:eastAsia="黑体"/>
          <w:color w:val="000000"/>
          <w:sz w:val="31"/>
          <w:u w:val="single"/>
        </w:rPr>
        <w:t xml:space="preserve">     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tabs>
          <w:tab w:val="left" w:pos="4980"/>
        </w:tabs>
        <w:rPr>
          <w:rFonts w:eastAsia="楷体_GB2312"/>
          <w:sz w:val="30"/>
        </w:rPr>
      </w:pPr>
    </w:p>
    <w:p>
      <w:pPr>
        <w:jc w:val="center"/>
        <w:rPr>
          <w:rFonts w:hint="eastAsia" w:eastAsia="黑体"/>
          <w:color w:val="000000"/>
          <w:sz w:val="33"/>
        </w:rPr>
      </w:pPr>
      <w:r>
        <w:rPr>
          <w:rFonts w:hint="eastAsia" w:eastAsia="黑体"/>
          <w:color w:val="000000"/>
          <w:sz w:val="33"/>
        </w:rPr>
        <w:t>铜陵学院科研处印制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color w:val="000000"/>
          <w:sz w:val="33"/>
        </w:rPr>
        <w:t>二〇二</w:t>
      </w:r>
      <w:r>
        <w:rPr>
          <w:rFonts w:hint="eastAsia" w:eastAsia="黑体"/>
          <w:color w:val="000000"/>
          <w:sz w:val="33"/>
          <w:lang w:val="en-US" w:eastAsia="zh-CN"/>
        </w:rPr>
        <w:t>四</w:t>
      </w:r>
      <w:r>
        <w:rPr>
          <w:rFonts w:hint="eastAsia" w:eastAsia="黑体"/>
          <w:color w:val="000000"/>
          <w:sz w:val="33"/>
        </w:rPr>
        <w:t>年一月</w:t>
      </w:r>
    </w:p>
    <w:p>
      <w:pPr>
        <w:jc w:val="center"/>
        <w:rPr>
          <w:rFonts w:eastAsia="黑体"/>
          <w:sz w:val="36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304" w:right="1469" w:bottom="1304" w:left="1469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sz w:val="13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>
      <w:pPr>
        <w:rPr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eastAsia="黑体"/>
          <w:sz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eastAsia="楷体_GB2312"/>
          <w:sz w:val="28"/>
          <w:lang w:val="en-US" w:eastAsia="zh-CN"/>
        </w:rPr>
      </w:pPr>
      <w:r>
        <w:rPr>
          <w:rFonts w:hint="eastAsia" w:eastAsia="黑体"/>
          <w:sz w:val="36"/>
        </w:rPr>
        <w:t>填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eastAsia="楷体_GB2312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ascii="Times New Roman" w:hAnsi="Times New Roman" w:eastAsia="楷体_GB2312" w:cs="Times New Roman"/>
          <w:sz w:val="28"/>
          <w:lang w:val="en-US" w:eastAsia="zh-CN"/>
        </w:rPr>
      </w:pPr>
      <w:r>
        <w:rPr>
          <w:rFonts w:hint="eastAsia" w:eastAsia="楷体_GB2312"/>
          <w:sz w:val="28"/>
          <w:lang w:val="en-US" w:eastAsia="zh-CN"/>
        </w:rPr>
        <w:t>一、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本合同为</w:t>
      </w:r>
      <w:r>
        <w:rPr>
          <w:rFonts w:hint="eastAsia" w:eastAsia="楷体_GB2312"/>
          <w:sz w:val="28"/>
        </w:rPr>
        <w:t>铜陵学院横向科研项目</w:t>
      </w:r>
      <w:r>
        <w:rPr>
          <w:rFonts w:hint="eastAsia" w:eastAsia="楷体_GB2312"/>
          <w:sz w:val="28"/>
          <w:lang w:eastAsia="zh-CN"/>
        </w:rPr>
        <w:t>—</w:t>
      </w:r>
      <w:r>
        <w:rPr>
          <w:rFonts w:hint="eastAsia" w:eastAsia="楷体_GB2312"/>
          <w:sz w:val="28"/>
        </w:rPr>
        <w:t>技术</w:t>
      </w:r>
      <w:r>
        <w:rPr>
          <w:rFonts w:hint="eastAsia" w:ascii="Times New Roman" w:hAnsi="Times New Roman" w:eastAsia="楷体_GB2312" w:cs="Times New Roman"/>
          <w:sz w:val="28"/>
          <w:lang w:val="en-US" w:eastAsia="zh-CN"/>
        </w:rPr>
        <w:t>咨询合同模版，参照中华人民共和国科学技术部印制的技术咨询合同示范文本制定。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二、</w:t>
      </w:r>
      <w:r>
        <w:rPr>
          <w:rFonts w:hint="eastAsia" w:eastAsia="楷体_GB2312"/>
          <w:sz w:val="28"/>
        </w:rPr>
        <w:t>本合同书适用于一方当事人（受托方）为另一方（委托方）就特定技术项目提供可行性论证、技术预测、专题技术调查、分析评价报告所订立的合同。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三</w:t>
      </w:r>
      <w:r>
        <w:rPr>
          <w:rFonts w:hint="eastAsia" w:eastAsia="楷体_GB2312"/>
          <w:color w:val="auto"/>
          <w:sz w:val="28"/>
          <w:lang w:val="en-US" w:eastAsia="zh-CN"/>
        </w:rPr>
        <w:t>、</w:t>
      </w:r>
      <w:r>
        <w:rPr>
          <w:rFonts w:hint="eastAsia" w:eastAsia="楷体_GB2312"/>
          <w:color w:val="auto"/>
          <w:sz w:val="28"/>
        </w:rPr>
        <w:t>本合同书中受托人义务由项目负责人承担。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四、</w:t>
      </w:r>
      <w:r>
        <w:rPr>
          <w:rFonts w:hint="eastAsia" w:eastAsia="楷体_GB2312"/>
          <w:color w:val="auto"/>
          <w:sz w:val="28"/>
        </w:rPr>
        <w:t>签约一方为多个当事人的，可按各自在合同关系中的作用等，在“委托方”、“受托方”项下（增页）分别排列为共同委托人或共同受托人。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五、</w:t>
      </w:r>
      <w:r>
        <w:rPr>
          <w:rFonts w:hint="eastAsia" w:eastAsia="楷体_GB2312"/>
          <w:sz w:val="28"/>
        </w:rPr>
        <w:t>本合同书未尽事项，可由当事人附页另行约定，并作为本合同的组成部分。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20" w:rightChars="200" w:firstLine="560" w:firstLineChars="200"/>
        <w:jc w:val="left"/>
        <w:textAlignment w:val="auto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六、</w:t>
      </w:r>
      <w:r>
        <w:rPr>
          <w:rFonts w:hint="eastAsia" w:eastAsia="楷体_GB2312"/>
          <w:sz w:val="28"/>
        </w:rPr>
        <w:t>当事人使用本合同书时约定无需填写的条款，应在该条款处注明“无”等字样。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  <w:sectPr>
          <w:footerReference r:id="rId7" w:type="default"/>
          <w:footerReference r:id="rId8" w:type="even"/>
          <w:pgSz w:w="11907" w:h="16840"/>
          <w:pgMar w:top="1304" w:right="1469" w:bottom="1304" w:left="1469" w:header="720" w:footer="720" w:gutter="0"/>
          <w:pgNumType w:start="1"/>
          <w:cols w:space="720" w:num="1"/>
          <w:titlePg/>
        </w:sectPr>
      </w:pPr>
    </w:p>
    <w:p>
      <w:pPr>
        <w:spacing w:line="520" w:lineRule="exact"/>
        <w:jc w:val="center"/>
        <w:rPr>
          <w:sz w:val="36"/>
        </w:rPr>
      </w:pPr>
    </w:p>
    <w:p>
      <w:pPr>
        <w:spacing w:line="52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C00000"/>
          <w:sz w:val="44"/>
          <w:szCs w:val="44"/>
        </w:rPr>
        <w:t>****</w:t>
      </w:r>
      <w:r>
        <w:rPr>
          <w:rFonts w:hint="eastAsia" w:ascii="宋体" w:hAnsi="宋体" w:cs="宋体"/>
          <w:sz w:val="44"/>
          <w:szCs w:val="44"/>
        </w:rPr>
        <w:t>技术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咨询</w:t>
      </w:r>
      <w:r>
        <w:rPr>
          <w:rFonts w:hint="eastAsia" w:ascii="宋体" w:hAnsi="宋体" w:cs="宋体"/>
          <w:sz w:val="44"/>
          <w:szCs w:val="44"/>
        </w:rPr>
        <w:t>合同</w:t>
      </w:r>
      <w:bookmarkStart w:id="0" w:name="_GoBack"/>
      <w:bookmarkEnd w:id="0"/>
    </w:p>
    <w:p>
      <w:pPr>
        <w:spacing w:line="520" w:lineRule="exact"/>
        <w:jc w:val="center"/>
        <w:rPr>
          <w:rFonts w:hint="eastAsia" w:eastAsia="黑体"/>
          <w:sz w:val="28"/>
        </w:rPr>
      </w:pPr>
    </w:p>
    <w:p>
      <w:pPr>
        <w:adjustRightInd w:val="0"/>
        <w:snapToGrid w:val="0"/>
        <w:spacing w:line="560" w:lineRule="atLeast"/>
        <w:rPr>
          <w:rFonts w:ascii="宋体" w:hAnsi="宋体"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1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委托方（甲方）：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</w:t>
      </w:r>
      <w:r>
        <w:rPr>
          <w:rFonts w:hint="eastAsia" w:ascii="宋体" w:hAnsi="宋体"/>
          <w:color w:val="FF0000"/>
          <w:sz w:val="28"/>
          <w:u w:val="single"/>
        </w:rPr>
        <w:t>****有限公司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500" w:lineRule="exact"/>
        <w:ind w:firstLine="561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企业税务登记号（统一社会信用代码）：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line="500" w:lineRule="exact"/>
        <w:ind w:firstLine="561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法定代表人或负责人：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</w:t>
      </w:r>
    </w:p>
    <w:p>
      <w:pPr>
        <w:adjustRightInd w:val="0"/>
        <w:snapToGrid w:val="0"/>
        <w:spacing w:line="500" w:lineRule="exact"/>
        <w:ind w:firstLine="561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通讯地址：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00" w:lineRule="exact"/>
        <w:ind w:firstLine="561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电    话</w:t>
      </w:r>
      <w:r>
        <w:rPr>
          <w:rFonts w:hint="eastAsia" w:ascii="宋体" w:hAnsi="宋体"/>
          <w:color w:val="000000"/>
          <w:sz w:val="28"/>
          <w:u w:val="none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u w:val="none"/>
        </w:rPr>
        <w:t xml:space="preserve"> </w:t>
      </w:r>
      <w:r>
        <w:rPr>
          <w:rFonts w:hint="eastAsia" w:ascii="宋体" w:hAnsi="宋体"/>
          <w:color w:val="000000"/>
          <w:sz w:val="28"/>
        </w:rPr>
        <w:t>邮  箱：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540" w:lineRule="exact"/>
        <w:rPr>
          <w:rFonts w:hint="eastAsia" w:ascii="宋体" w:hAnsi="宋体"/>
          <w:color w:val="000000"/>
          <w:sz w:val="28"/>
          <w:u w:val="single"/>
        </w:rPr>
      </w:pP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受托方（乙方）：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u w:val="single"/>
        </w:rPr>
        <w:t xml:space="preserve">  铜陵学院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    </w:t>
      </w: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税务登记号（统一社会信用代码）：</w:t>
      </w:r>
      <w:r>
        <w:rPr>
          <w:rFonts w:hint="eastAsia" w:ascii="宋体" w:hAnsi="宋体"/>
          <w:color w:val="000000"/>
          <w:sz w:val="28"/>
          <w:u w:val="single"/>
        </w:rPr>
        <w:t xml:space="preserve"> 123400004855506404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>
      <w:pPr>
        <w:adjustRightInd w:val="0"/>
        <w:snapToGrid w:val="0"/>
        <w:spacing w:line="540" w:lineRule="exact"/>
        <w:ind w:firstLine="560"/>
        <w:rPr>
          <w:rFonts w:hint="default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通讯地址：</w:t>
      </w:r>
      <w:r>
        <w:rPr>
          <w:rFonts w:hint="eastAsia" w:ascii="宋体" w:hAnsi="宋体"/>
          <w:color w:val="000000"/>
          <w:sz w:val="28"/>
          <w:u w:val="single"/>
        </w:rPr>
        <w:t xml:space="preserve"> 铜陵市翠湖四路1335号铜陵学院</w:t>
      </w:r>
      <w:r>
        <w:rPr>
          <w:rFonts w:hint="eastAsia" w:ascii="宋体" w:hAnsi="宋体"/>
          <w:color w:val="FF0000"/>
          <w:sz w:val="28"/>
          <w:u w:val="single"/>
        </w:rPr>
        <w:t>*****学院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电    话</w:t>
      </w:r>
      <w:r>
        <w:rPr>
          <w:rFonts w:hint="eastAsia" w:ascii="宋体" w:hAnsi="宋体"/>
          <w:color w:val="000000"/>
          <w:sz w:val="28"/>
          <w:u w:val="none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8"/>
          <w:u w:val="none"/>
        </w:rPr>
        <w:t xml:space="preserve"> </w:t>
      </w:r>
      <w:r>
        <w:rPr>
          <w:rFonts w:hint="eastAsia" w:ascii="宋体" w:hAnsi="宋体"/>
          <w:color w:val="000000"/>
          <w:sz w:val="28"/>
        </w:rPr>
        <w:t>邮  箱：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line="540" w:lineRule="exact"/>
        <w:rPr>
          <w:rFonts w:hint="eastAsia" w:ascii="宋体" w:hAnsi="宋体"/>
          <w:color w:val="000000"/>
          <w:sz w:val="28"/>
          <w:u w:val="single"/>
        </w:rPr>
      </w:pP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项目负责人：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540" w:lineRule="exact"/>
        <w:ind w:firstLine="56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项目</w:t>
      </w:r>
      <w:r>
        <w:rPr>
          <w:rFonts w:hint="eastAsia" w:ascii="宋体" w:hAnsi="宋体"/>
          <w:color w:val="000000"/>
          <w:sz w:val="28"/>
          <w:lang w:val="en-US" w:eastAsia="zh-CN"/>
        </w:rPr>
        <w:t>成员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560" w:lineRule="atLeast"/>
        <w:ind w:firstLine="56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通讯地址：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</w:rPr>
        <w:t xml:space="preserve">  </w:t>
      </w:r>
    </w:p>
    <w:p>
      <w:pPr>
        <w:adjustRightInd w:val="0"/>
        <w:snapToGrid w:val="0"/>
        <w:spacing w:line="560" w:lineRule="atLeast"/>
        <w:ind w:firstLine="56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电    话：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u w:val="none"/>
        </w:rPr>
        <w:t xml:space="preserve">  </w:t>
      </w:r>
      <w:r>
        <w:rPr>
          <w:rFonts w:hint="eastAsia" w:ascii="宋体" w:hAnsi="宋体"/>
          <w:color w:val="000000"/>
          <w:sz w:val="28"/>
        </w:rPr>
        <w:t>邮  箱：</w:t>
      </w:r>
      <w:r>
        <w:rPr>
          <w:rFonts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560" w:lineRule="atLeast"/>
        <w:ind w:firstLine="560"/>
        <w:rPr>
          <w:rFonts w:hint="eastAsia" w:ascii="宋体" w:hAnsi="宋体"/>
          <w:color w:val="000000"/>
          <w:sz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本合同甲方委托乙方就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pacing w:val="-4"/>
          <w:sz w:val="28"/>
        </w:rPr>
        <w:t>项目进行技术咨询，并支付咨询报酬。双方</w:t>
      </w:r>
      <w:r>
        <w:rPr>
          <w:rFonts w:hint="eastAsia"/>
          <w:sz w:val="28"/>
        </w:rPr>
        <w:t>经过平等协商，在真实、充分地表达各自意愿的基础上，</w:t>
      </w:r>
      <w:r>
        <w:rPr>
          <w:rFonts w:hint="eastAsia" w:ascii="宋体" w:hAnsi="宋体"/>
          <w:color w:val="000000"/>
          <w:sz w:val="28"/>
        </w:rPr>
        <w:t>根据《</w:t>
      </w:r>
      <w:r>
        <w:rPr>
          <w:rFonts w:hint="eastAsia" w:ascii="宋体" w:hAnsi="宋体"/>
          <w:color w:val="000000"/>
          <w:sz w:val="28"/>
          <w:lang w:val="en-US" w:eastAsia="zh-CN"/>
        </w:rPr>
        <w:t>民法典</w:t>
      </w:r>
      <w:r>
        <w:rPr>
          <w:rFonts w:hint="eastAsia" w:ascii="宋体" w:hAnsi="宋体"/>
          <w:color w:val="000000"/>
          <w:sz w:val="28"/>
        </w:rPr>
        <w:t>》</w:t>
      </w:r>
      <w:r>
        <w:rPr>
          <w:rFonts w:hint="eastAsia"/>
          <w:sz w:val="28"/>
        </w:rPr>
        <w:t>等相关法律规定，达成如下协议，并由双方共同恪守。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</w:t>
      </w:r>
      <w:r>
        <w:rPr>
          <w:rFonts w:hint="eastAsia" w:eastAsia="黑体"/>
          <w:sz w:val="28"/>
        </w:rPr>
        <w:t xml:space="preserve">第一条 </w:t>
      </w:r>
      <w:r>
        <w:rPr>
          <w:rFonts w:hint="eastAsia"/>
          <w:sz w:val="28"/>
        </w:rPr>
        <w:t>乙方进行技术咨询的内容、要求和方式：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．咨询内容：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C00000"/>
          <w:sz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color w:val="C00000"/>
          <w:sz w:val="28"/>
          <w:u w:val="single"/>
          <w:lang w:val="en-US" w:eastAsia="zh-CN"/>
        </w:rPr>
        <w:t xml:space="preserve">  就什么项目进行可行性论证、技术预测或专题技术调查及分析评价，以及咨询活动的必要性，意义以及社会经济效益  </w:t>
      </w:r>
      <w:r>
        <w:rPr>
          <w:rFonts w:hint="eastAsia" w:ascii="Times New Roman" w:hAnsi="Times New Roman" w:eastAsia="宋体" w:cs="Times New Roman"/>
          <w:color w:val="C00000"/>
          <w:sz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sz w:val="28"/>
        </w:rPr>
      </w:pPr>
      <w:r>
        <w:rPr>
          <w:sz w:val="28"/>
        </w:rPr>
        <w:t xml:space="preserve">    2</w:t>
      </w:r>
      <w:r>
        <w:rPr>
          <w:rFonts w:hint="eastAsia"/>
          <w:sz w:val="28"/>
        </w:rPr>
        <w:t>．咨询要求：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C00000"/>
          <w:sz w:val="28"/>
          <w:u w:val="single"/>
          <w:lang w:val="en-US" w:eastAsia="zh-CN"/>
        </w:rPr>
        <w:t>对技术问题作出解答，总结性报告能客观反映项目情况</w:t>
      </w:r>
      <w:r>
        <w:rPr>
          <w:rFonts w:hint="eastAsia"/>
          <w:color w:val="C00000"/>
          <w:sz w:val="28"/>
          <w:u w:val="single"/>
        </w:rPr>
        <w:t xml:space="preserve"> </w:t>
      </w:r>
      <w:r>
        <w:rPr>
          <w:rFonts w:hint="eastAsia"/>
          <w:color w:val="C00000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  <w:r>
        <w:rPr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eastAsia="黑体"/>
          <w:sz w:val="28"/>
        </w:rPr>
      </w:pPr>
      <w:r>
        <w:rPr>
          <w:sz w:val="28"/>
        </w:rPr>
        <w:t xml:space="preserve">    3</w:t>
      </w:r>
      <w:r>
        <w:rPr>
          <w:rFonts w:hint="eastAsia"/>
          <w:sz w:val="28"/>
        </w:rPr>
        <w:t>．咨询方式：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C00000"/>
          <w:sz w:val="28"/>
          <w:u w:val="single"/>
          <w:lang w:val="en-US" w:eastAsia="zh-CN"/>
        </w:rPr>
        <w:t>书面咨询 / 面谈咨询 / 乙方派遣专业技术人员和提供总结报告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hint="eastAsia" w:eastAsia="黑体"/>
          <w:sz w:val="28"/>
        </w:rPr>
        <w:t xml:space="preserve">第二条 </w:t>
      </w:r>
      <w:r>
        <w:rPr>
          <w:rFonts w:hint="eastAsia"/>
          <w:sz w:val="28"/>
        </w:rPr>
        <w:t>乙方应当按照下列进度要求进行本合同项目的技术咨询工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作：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             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sz w:val="28"/>
        </w:rPr>
      </w:pPr>
      <w:r>
        <w:rPr>
          <w:rFonts w:hint="eastAsia" w:eastAsia="黑体"/>
          <w:sz w:val="28"/>
        </w:rPr>
        <w:t xml:space="preserve">第三条 </w:t>
      </w:r>
      <w:r>
        <w:rPr>
          <w:rFonts w:hint="eastAsia"/>
          <w:sz w:val="28"/>
        </w:rPr>
        <w:t>为保证乙方有效进行技术咨询工作，甲方应当向乙方提供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下列协作事项：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 1</w:t>
      </w:r>
      <w:r>
        <w:rPr>
          <w:rFonts w:hint="eastAsia"/>
          <w:sz w:val="28"/>
        </w:rPr>
        <w:t>．提供技术资料：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                     </w:t>
      </w:r>
      <w:r>
        <w:rPr>
          <w:rFonts w:hint="eastAsia"/>
          <w:color w:val="auto"/>
          <w:sz w:val="28"/>
          <w:u w:val="single"/>
        </w:rPr>
        <w:t xml:space="preserve">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Times New Roman" w:hAnsi="Times New Roman" w:eastAsia="宋体" w:cs="Times New Roman"/>
          <w:sz w:val="28"/>
        </w:rPr>
      </w:pPr>
      <w:r>
        <w:rPr>
          <w:sz w:val="28"/>
        </w:rPr>
        <w:t xml:space="preserve">      2</w:t>
      </w:r>
      <w:r>
        <w:rPr>
          <w:rFonts w:hint="eastAsia"/>
          <w:sz w:val="28"/>
        </w:rPr>
        <w:t>．提供工作条件：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  <w:u w:val="single"/>
        </w:rPr>
      </w:pPr>
      <w:r>
        <w:rPr>
          <w:rFonts w:ascii="Times New Roman" w:hAnsi="Times New Roman" w:eastAsia="宋体" w:cs="Times New Roman"/>
          <w:sz w:val="28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</w:rPr>
        <w:t>（</w:t>
      </w:r>
      <w:r>
        <w:rPr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                           </w:t>
      </w:r>
      <w:r>
        <w:rPr>
          <w:rFonts w:hint="eastAsia"/>
          <w:color w:val="auto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2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sz w:val="28"/>
        </w:rPr>
        <w:t xml:space="preserve">      3</w:t>
      </w:r>
      <w:r>
        <w:rPr>
          <w:rFonts w:hint="eastAsia"/>
          <w:sz w:val="28"/>
        </w:rPr>
        <w:t>．其他：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color w:val="auto"/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甲方提供上述协作事项的时间及方式：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  <w:lang w:val="en-US" w:eastAsia="zh-CN"/>
        </w:rPr>
        <w:t>合同签定后，根据现场情况商定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color w:val="auto"/>
          <w:sz w:val="28"/>
          <w:u w:val="single"/>
        </w:rPr>
        <w:t xml:space="preserve"> </w:t>
      </w:r>
      <w:r>
        <w:rPr>
          <w:rFonts w:hint="eastAsia"/>
          <w:color w:val="auto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hint="eastAsia" w:eastAsia="黑体"/>
          <w:sz w:val="28"/>
        </w:rPr>
        <w:t xml:space="preserve">第四条 </w:t>
      </w:r>
      <w:r>
        <w:rPr>
          <w:rFonts w:hint="eastAsia"/>
          <w:sz w:val="28"/>
        </w:rPr>
        <w:t>甲方向乙方支付技术咨询报酬及支付方式为：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sz w:val="28"/>
          <w:u w:val="single"/>
        </w:rPr>
      </w:pPr>
      <w:r>
        <w:rPr>
          <w:sz w:val="28"/>
        </w:rPr>
        <w:t xml:space="preserve">     1</w:t>
      </w:r>
      <w:r>
        <w:rPr>
          <w:rFonts w:hint="eastAsia"/>
          <w:sz w:val="28"/>
        </w:rPr>
        <w:t>．技术咨询报酬总额为：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人民币****元整（人民币**万圆整 ）</w:t>
      </w:r>
      <w:r>
        <w:rPr>
          <w:rFonts w:hint="eastAsia"/>
          <w:sz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jc w:val="left"/>
        <w:textAlignment w:val="auto"/>
        <w:rPr>
          <w:rFonts w:hint="eastAsia"/>
          <w:sz w:val="28"/>
          <w:u w:val="single"/>
        </w:rPr>
      </w:pPr>
      <w:r>
        <w:rPr>
          <w:sz w:val="28"/>
        </w:rPr>
        <w:t>2</w:t>
      </w:r>
      <w:r>
        <w:rPr>
          <w:rFonts w:hint="eastAsia"/>
          <w:sz w:val="28"/>
        </w:rPr>
        <w:t>．技术咨询报酬由甲方</w:t>
      </w:r>
      <w:r>
        <w:rPr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分期（一次、分期或提成）支付乙方</w:t>
      </w:r>
      <w:r>
        <w:rPr>
          <w:rFonts w:hint="eastAsia"/>
          <w:color w:val="FF0000"/>
          <w:sz w:val="28"/>
          <w:u w:val="single"/>
          <w:lang w:val="en-US" w:eastAsia="zh-CN"/>
        </w:rPr>
        <w:t xml:space="preserve">  </w:t>
      </w:r>
      <w:r>
        <w:rPr>
          <w:rFonts w:hint="eastAsia"/>
          <w:color w:val="FF0000"/>
          <w:sz w:val="28"/>
          <w:u w:val="none"/>
          <w:lang w:val="en-US" w:eastAsia="zh-CN"/>
        </w:rPr>
        <w:t xml:space="preserve"> </w:t>
      </w:r>
      <w:r>
        <w:rPr>
          <w:rFonts w:hint="eastAsia"/>
          <w:sz w:val="28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72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  <w:u w:val="none"/>
        </w:rPr>
        <w:t>具体支付方式和时间：</w:t>
      </w:r>
      <w:r>
        <w:rPr>
          <w:rFonts w:hint="eastAsia"/>
          <w:color w:val="FF0000"/>
          <w:sz w:val="28"/>
          <w:u w:val="single"/>
        </w:rPr>
        <w:t>在合同签订后*天内以银行转账方式支付**万技术咨询经费，**年*月**日前以银行转账方式支付剩余技术咨询经费</w:t>
      </w:r>
      <w:r>
        <w:rPr>
          <w:rFonts w:hint="eastAsia"/>
          <w:color w:val="FF0000"/>
          <w:sz w:val="28"/>
          <w:u w:val="single"/>
          <w:lang w:val="en-US" w:eastAsia="zh-CN"/>
        </w:rPr>
        <w:t xml:space="preserve"> </w:t>
      </w:r>
      <w:r>
        <w:rPr>
          <w:rFonts w:hint="eastAsia"/>
          <w:color w:val="FF0000"/>
          <w:sz w:val="28"/>
          <w:u w:val="none"/>
          <w:lang w:val="en-US" w:eastAsia="zh-CN"/>
        </w:rPr>
        <w:t xml:space="preserve"> </w:t>
      </w:r>
      <w:r>
        <w:rPr>
          <w:rFonts w:hint="eastAsia"/>
          <w:sz w:val="28"/>
          <w:u w:val="none"/>
        </w:rPr>
        <w:t>。</w:t>
      </w:r>
      <w:r>
        <w:rPr>
          <w:rFonts w:hint="eastAsia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乙方开户银行名称、地址和账号为：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单位名称：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铜陵学院          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开户银行：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建设银行铜陵市建龙支行 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账    号：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8"/>
          <w:szCs w:val="24"/>
          <w:u w:val="single"/>
        </w:rPr>
        <w:t>34001662208053000137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税务登记号（统一社会信用代码）：</w:t>
      </w:r>
      <w:r>
        <w:rPr>
          <w:rFonts w:hint="eastAsia" w:ascii="Times New Roman" w:hAnsi="Times New Roman" w:eastAsia="宋体" w:cs="Times New Roman"/>
          <w:sz w:val="28"/>
          <w:szCs w:val="24"/>
          <w:u w:val="single"/>
        </w:rPr>
        <w:t xml:space="preserve"> 123400004855506404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hint="eastAsia" w:eastAsia="黑体"/>
          <w:sz w:val="28"/>
        </w:rPr>
        <w:t xml:space="preserve">第五条 </w:t>
      </w:r>
      <w:r>
        <w:rPr>
          <w:rFonts w:hint="eastAsia"/>
          <w:sz w:val="28"/>
        </w:rPr>
        <w:t>双方确定因履行本合同应遵守的保密义务如下：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/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保密内容（包括技术信息和经营信息）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  <w:lang w:val="en-US" w:eastAsia="zh-CN"/>
        </w:rPr>
        <w:t>乙方提供的咨询价格及技术信息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．涉密人员范围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  <w:lang w:val="en-US" w:eastAsia="zh-CN"/>
        </w:rPr>
        <w:t>相关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</w:rPr>
        <w:t>人员</w:t>
      </w:r>
      <w:r>
        <w:rPr>
          <w:rFonts w:hint="eastAsia" w:ascii="宋体" w:hAnsi="宋体"/>
          <w:color w:val="auto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/>
          <w:sz w:val="28"/>
          <w:u w:val="single"/>
        </w:rPr>
      </w:pPr>
      <w:r>
        <w:rPr>
          <w:sz w:val="28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  <w:lang w:val="en-US" w:eastAsia="zh-CN"/>
        </w:rPr>
        <w:t>2年</w:t>
      </w:r>
      <w:r>
        <w:rPr>
          <w:color w:val="auto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/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．泄密责任：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</w:rPr>
        <w:t>双方协商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  <w:lang w:val="en-US" w:eastAsia="zh-CN"/>
        </w:rPr>
        <w:t>解决，保证不将乙方提供的咨询价格及技术信息向第三方透露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 w:ascii="楷体_GB2312" w:eastAsia="楷体_GB2312"/>
          <w:sz w:val="28"/>
        </w:rPr>
      </w:pPr>
      <w:r>
        <w:rPr>
          <w:rFonts w:hint="eastAsia"/>
          <w:sz w:val="28"/>
        </w:rPr>
        <w:t>1</w:t>
      </w:r>
      <w:r>
        <w:rPr>
          <w:rFonts w:hint="eastAsia" w:ascii="楷体_GB2312" w:eastAsia="楷体_GB2312"/>
          <w:sz w:val="28"/>
        </w:rPr>
        <w:t>．</w:t>
      </w:r>
      <w:r>
        <w:rPr>
          <w:rFonts w:hint="eastAsia" w:ascii="宋体"/>
          <w:sz w:val="28"/>
        </w:rPr>
        <w:t>保密内容</w:t>
      </w:r>
      <w:r>
        <w:rPr>
          <w:rFonts w:hint="eastAsia"/>
          <w:sz w:val="28"/>
        </w:rPr>
        <w:t>（包括技术信息和经营信息）：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  <w:lang w:val="en-US" w:eastAsia="zh-CN"/>
        </w:rPr>
        <w:t>甲方提供的各种资料和信息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楷体_GB2312" w:eastAsia="楷体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60"/>
        <w:jc w:val="left"/>
        <w:textAlignment w:val="auto"/>
        <w:rPr>
          <w:rFonts w:hint="eastAsia" w:ascii="楷体_GB2312" w:eastAsia="楷体_GB2312"/>
          <w:sz w:val="28"/>
        </w:rPr>
      </w:pPr>
      <w:r>
        <w:rPr>
          <w:rFonts w:hint="eastAsia"/>
          <w:sz w:val="28"/>
        </w:rPr>
        <w:t>2．</w:t>
      </w:r>
      <w:r>
        <w:rPr>
          <w:rFonts w:hint="eastAsia" w:ascii="宋体"/>
          <w:sz w:val="28"/>
        </w:rPr>
        <w:t>涉密人员范围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  <w:lang w:val="en-US" w:eastAsia="zh-CN"/>
        </w:rPr>
        <w:t>相关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</w:rPr>
        <w:t>人员</w:t>
      </w:r>
      <w:r>
        <w:rPr>
          <w:rFonts w:hint="eastAsia"/>
          <w:color w:val="auto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 w:ascii="楷体_GB2312" w:eastAsia="楷体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60"/>
        <w:jc w:val="left"/>
        <w:textAlignment w:val="auto"/>
        <w:rPr>
          <w:rFonts w:hint="eastAsia" w:ascii="楷体_GB2312" w:eastAsia="楷体_GB2312"/>
          <w:sz w:val="28"/>
        </w:rPr>
      </w:pPr>
      <w:r>
        <w:rPr>
          <w:rFonts w:hint="eastAsia"/>
          <w:sz w:val="28"/>
        </w:rPr>
        <w:t>3．保密期限：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8"/>
          <w:szCs w:val="24"/>
          <w:u w:val="single"/>
          <w:lang w:val="en-US" w:eastAsia="zh-CN"/>
        </w:rPr>
        <w:t>2年</w:t>
      </w:r>
      <w:r>
        <w:rPr>
          <w:rFonts w:hint="eastAsia" w:ascii="宋体" w:hAnsi="宋体"/>
          <w:sz w:val="28"/>
          <w:u w:val="single"/>
        </w:rPr>
        <w:t xml:space="preserve">  </w:t>
      </w:r>
      <w:r>
        <w:rPr>
          <w:rFonts w:hint="eastAsia" w:ascii="楷体_GB2312" w:eastAsia="楷体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560" w:firstLineChars="200"/>
        <w:jc w:val="left"/>
        <w:textAlignment w:val="auto"/>
        <w:rPr>
          <w:rFonts w:hint="eastAsia" w:ascii="Times New Roman" w:hAnsi="Times New Roman" w:eastAsia="黑体" w:cs="Times New Roman"/>
          <w:sz w:val="28"/>
        </w:rPr>
      </w:pPr>
      <w:r>
        <w:rPr>
          <w:rFonts w:hint="eastAsia"/>
          <w:sz w:val="28"/>
        </w:rPr>
        <w:t>4．泄密责任：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</w:rPr>
        <w:t>双方协商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  <w:lang w:val="en-US" w:eastAsia="zh-CN"/>
        </w:rPr>
        <w:t>解决，保证不将服务对象的各种数据资料及各种信息向第三方透露，不得翻录及备份服务对象的各种数据资料及信息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楷体_GB2312" w:eastAsia="楷体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sz w:val="28"/>
        </w:rPr>
      </w:pPr>
      <w:r>
        <w:rPr>
          <w:rFonts w:hint="eastAsia" w:eastAsia="黑体"/>
          <w:sz w:val="28"/>
        </w:rPr>
        <w:t>第</w:t>
      </w:r>
      <w:r>
        <w:rPr>
          <w:rFonts w:hint="eastAsia" w:ascii="Times New Roman" w:hAnsi="Times New Roman" w:eastAsia="黑体" w:cs="Times New Roman"/>
          <w:sz w:val="28"/>
        </w:rPr>
        <w:t>六</w:t>
      </w:r>
      <w:r>
        <w:rPr>
          <w:rFonts w:hint="eastAsia" w:eastAsia="黑体"/>
          <w:sz w:val="28"/>
        </w:rPr>
        <w:t xml:space="preserve">条 </w:t>
      </w:r>
      <w:r>
        <w:rPr>
          <w:rFonts w:hint="eastAsia"/>
          <w:sz w:val="28"/>
        </w:rPr>
        <w:t>双方确定，按以下标准和方式对乙方提交的技术咨询工作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成果进行验收：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．乙方提交技术咨询工作成果的形式：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szCs w:val="24"/>
          <w:u w:val="single"/>
          <w:lang w:val="en-US" w:eastAsia="zh-CN"/>
        </w:rPr>
        <w:t xml:space="preserve"> 《技术咨询报告》，提供成果蓝图六套并提交电子版的最终工作成果等</w:t>
      </w:r>
      <w:r>
        <w:rPr>
          <w:color w:val="auto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．技术咨询工作成果的验收标准：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8"/>
          <w:u w:val="single"/>
        </w:rPr>
        <w:t>符合国家有关的标准、规定、本合同约定及甲</w:t>
      </w:r>
      <w:r>
        <w:rPr>
          <w:rFonts w:hint="eastAsia" w:ascii="Times New Roman" w:hAnsi="Times New Roman" w:eastAsia="宋体" w:cs="Times New Roman"/>
          <w:color w:val="FF0000"/>
          <w:sz w:val="28"/>
          <w:u w:val="single"/>
          <w:lang w:val="en-US" w:eastAsia="zh-CN"/>
        </w:rPr>
        <w:t>方要求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．技术咨询工作成果的验收方法：</w:t>
      </w:r>
      <w:r>
        <w:rPr>
          <w:rFonts w:hint="eastAsia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 w:cs="Times New Roman"/>
          <w:color w:val="C00000"/>
          <w:sz w:val="28"/>
          <w:u w:val="single"/>
        </w:rPr>
        <w:t>甲方按规定程序报批,乙方配合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．验收的时间和地点：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C00000"/>
          <w:sz w:val="28"/>
          <w:u w:val="single"/>
        </w:rPr>
        <w:t xml:space="preserve"> </w:t>
      </w:r>
      <w:r>
        <w:rPr>
          <w:rFonts w:hint="eastAsia" w:ascii="宋体" w:hAnsi="宋体"/>
          <w:color w:val="C00000"/>
          <w:sz w:val="28"/>
          <w:u w:val="single"/>
        </w:rPr>
        <w:t>****年*月*日，地点</w:t>
      </w:r>
      <w:r>
        <w:rPr>
          <w:rFonts w:hint="eastAsia"/>
          <w:color w:val="C00000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。</w:t>
      </w:r>
    </w:p>
    <w:p>
      <w:pPr>
        <w:adjustRightInd w:val="0"/>
        <w:snapToGrid w:val="0"/>
        <w:spacing w:line="500" w:lineRule="exact"/>
        <w:ind w:left="0" w:leftChars="0" w:firstLine="56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第七条 </w:t>
      </w:r>
      <w:r>
        <w:rPr>
          <w:rFonts w:hint="eastAsia"/>
          <w:sz w:val="28"/>
        </w:rPr>
        <w:t>双方确定：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．在本合同有效期内，甲方利用乙方提交的技术咨询工作成果所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完成的新的技术成果，归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（甲、双）方所有。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．在本合同有效期内，乙方利用甲方提供的技术资料和工作条件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所完成的新的技术成果，归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（乙、双）方所有。</w:t>
      </w:r>
    </w:p>
    <w:p>
      <w:pPr>
        <w:adjustRightInd w:val="0"/>
        <w:snapToGrid w:val="0"/>
        <w:spacing w:line="500" w:lineRule="exact"/>
        <w:ind w:left="0" w:leftChars="0" w:firstLine="56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28"/>
        </w:rPr>
        <w:t>第</w:t>
      </w:r>
      <w:r>
        <w:rPr>
          <w:rFonts w:hint="eastAsia" w:eastAsia="黑体"/>
          <w:sz w:val="28"/>
          <w:lang w:val="en-US" w:eastAsia="zh-CN"/>
        </w:rPr>
        <w:t>八</w:t>
      </w:r>
      <w:r>
        <w:rPr>
          <w:rFonts w:hint="eastAsia" w:eastAsia="黑体"/>
          <w:sz w:val="28"/>
        </w:rPr>
        <w:t>条</w:t>
      </w:r>
      <w:r>
        <w:rPr>
          <w:rFonts w:hint="eastAsia" w:eastAsia="黑体"/>
          <w:sz w:val="32"/>
        </w:rPr>
        <w:t xml:space="preserve"> </w:t>
      </w:r>
      <w:r>
        <w:rPr>
          <w:rFonts w:hint="eastAsia"/>
          <w:sz w:val="28"/>
        </w:rPr>
        <w:t>双方确定，在本合同有效期内，甲方指定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为甲方项目联系人，乙方指定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>为乙方项目联系人。合同中确定的邮箱为双方接受通知的指定方式。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一方变更项目联系人的，应当及时以书面形式通知另一方。未及时通知并影响本合同履行或造成损失的，应承担相应的责任。</w:t>
      </w:r>
    </w:p>
    <w:p>
      <w:pPr>
        <w:spacing w:line="500" w:lineRule="exact"/>
        <w:ind w:firstLine="560" w:firstLineChars="200"/>
        <w:jc w:val="left"/>
        <w:rPr>
          <w:rFonts w:hint="eastAsia"/>
          <w:sz w:val="28"/>
        </w:rPr>
      </w:pPr>
      <w:r>
        <w:rPr>
          <w:rFonts w:hint="eastAsia" w:eastAsia="黑体"/>
          <w:sz w:val="28"/>
        </w:rPr>
        <w:t>第</w:t>
      </w:r>
      <w:r>
        <w:rPr>
          <w:rFonts w:hint="eastAsia" w:eastAsia="黑体"/>
          <w:sz w:val="28"/>
          <w:lang w:val="en-US" w:eastAsia="zh-CN"/>
        </w:rPr>
        <w:t>九</w:t>
      </w:r>
      <w:r>
        <w:rPr>
          <w:rFonts w:hint="eastAsia" w:eastAsia="黑体"/>
          <w:sz w:val="28"/>
        </w:rPr>
        <w:t xml:space="preserve">条 </w:t>
      </w:r>
      <w:r>
        <w:rPr>
          <w:rFonts w:hint="eastAsia"/>
          <w:sz w:val="28"/>
        </w:rPr>
        <w:t>本合同的变更必须由双方协商一致，并以书面形式确定。</w:t>
      </w:r>
    </w:p>
    <w:p>
      <w:pPr>
        <w:adjustRightInd w:val="0"/>
        <w:snapToGrid w:val="0"/>
        <w:spacing w:line="500" w:lineRule="exact"/>
        <w:ind w:left="0" w:firstLine="560" w:firstLineChars="200"/>
        <w:jc w:val="left"/>
        <w:rPr>
          <w:rFonts w:hint="eastAsia"/>
          <w:sz w:val="28"/>
        </w:rPr>
      </w:pPr>
      <w:r>
        <w:rPr>
          <w:rFonts w:hint="eastAsia" w:eastAsia="黑体"/>
          <w:b w:val="0"/>
          <w:bCs w:val="0"/>
          <w:sz w:val="28"/>
        </w:rPr>
        <w:t>第十条</w:t>
      </w:r>
      <w:r>
        <w:rPr>
          <w:rFonts w:hint="eastAsia" w:eastAsia="黑体"/>
          <w:sz w:val="28"/>
        </w:rPr>
        <w:t xml:space="preserve"> </w:t>
      </w:r>
      <w:r>
        <w:rPr>
          <w:rFonts w:hint="eastAsia"/>
          <w:sz w:val="28"/>
        </w:rPr>
        <w:t>双方确定，出现下列情形之一，致使本合同的履行成为不必要或不可能的，一方应及时通知另一方解除合同。解除合同的通知到达对方，合同即告解除。逾期未通知并致使另一方产生损失的，另一方有权要求予以赔偿：</w:t>
      </w:r>
    </w:p>
    <w:p>
      <w:pPr>
        <w:adjustRightInd w:val="0"/>
        <w:snapToGrid w:val="0"/>
        <w:spacing w:line="500" w:lineRule="exact"/>
        <w:ind w:left="0"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1．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>甲方未向乙方及时提供技术</w:t>
      </w:r>
      <w:r>
        <w:rPr>
          <w:rFonts w:hint="eastAsia"/>
          <w:sz w:val="28"/>
          <w:u w:val="single"/>
          <w:lang w:val="en-US" w:eastAsia="zh-CN"/>
        </w:rPr>
        <w:t>咨询</w:t>
      </w:r>
      <w:r>
        <w:rPr>
          <w:rFonts w:hint="eastAsia"/>
          <w:sz w:val="28"/>
          <w:u w:val="single"/>
        </w:rPr>
        <w:t>的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工作条件和协作事项</w:t>
      </w:r>
      <w:r>
        <w:rPr>
          <w:rFonts w:hint="eastAsia"/>
          <w:sz w:val="28"/>
          <w:u w:val="none"/>
        </w:rPr>
        <w:t>，</w:t>
      </w:r>
      <w:r>
        <w:rPr>
          <w:rFonts w:hint="eastAsia"/>
          <w:sz w:val="28"/>
          <w:u w:val="single"/>
        </w:rPr>
        <w:t>导致技术</w:t>
      </w:r>
      <w:r>
        <w:rPr>
          <w:rFonts w:hint="eastAsia"/>
          <w:sz w:val="28"/>
          <w:u w:val="single"/>
          <w:lang w:val="en-US" w:eastAsia="zh-CN"/>
        </w:rPr>
        <w:t>咨询</w:t>
      </w:r>
      <w:r>
        <w:rPr>
          <w:rFonts w:hint="eastAsia"/>
          <w:sz w:val="28"/>
          <w:u w:val="single"/>
        </w:rPr>
        <w:t>项目无法进行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2．因发生不可抗力或技术风险；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" w:firstLine="561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3．国家相关政策改变。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" w:firstLine="561"/>
        <w:jc w:val="left"/>
        <w:textAlignment w:val="auto"/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第十一条  </w:t>
      </w:r>
      <w:r>
        <w:rPr>
          <w:rFonts w:hint="eastAsia" w:ascii="宋体" w:hAnsi="宋体"/>
          <w:sz w:val="28"/>
        </w:rPr>
        <w:t>一方违反本合同约定给对方造成损失的应承担相应的法律责任。</w:t>
      </w:r>
      <w:r>
        <w:rPr>
          <w:sz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 w:eastAsia="黑体"/>
          <w:sz w:val="28"/>
        </w:rPr>
        <w:t>第十</w:t>
      </w:r>
      <w:r>
        <w:rPr>
          <w:rFonts w:hint="eastAsia" w:eastAsia="黑体"/>
          <w:sz w:val="28"/>
          <w:lang w:val="en-US" w:eastAsia="zh-CN"/>
        </w:rPr>
        <w:t>二</w:t>
      </w:r>
      <w:r>
        <w:rPr>
          <w:rFonts w:hint="eastAsia" w:eastAsia="黑体"/>
          <w:sz w:val="28"/>
        </w:rPr>
        <w:t>条</w:t>
      </w:r>
      <w:r>
        <w:rPr>
          <w:rFonts w:hint="eastAsia" w:eastAsia="黑体"/>
          <w:sz w:val="32"/>
        </w:rPr>
        <w:t xml:space="preserve"> </w:t>
      </w:r>
      <w:r>
        <w:rPr>
          <w:rFonts w:hint="eastAsia"/>
          <w:sz w:val="28"/>
        </w:rPr>
        <w:t>双方因履行本合同而发生的争议，应协商、调解解决。协商、调解不成的，确定按以下第</w:t>
      </w:r>
      <w:r>
        <w:rPr>
          <w:rFonts w:hint="eastAsia"/>
          <w:sz w:val="28"/>
          <w:u w:val="single"/>
        </w:rPr>
        <w:t xml:space="preserve">   1   </w:t>
      </w:r>
      <w:r>
        <w:rPr>
          <w:rFonts w:hint="eastAsia"/>
          <w:sz w:val="28"/>
        </w:rPr>
        <w:t>种方式处理：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1．提交</w:t>
      </w:r>
      <w:r>
        <w:rPr>
          <w:rFonts w:hint="eastAsia"/>
          <w:sz w:val="28"/>
          <w:u w:val="single"/>
        </w:rPr>
        <w:t xml:space="preserve">   合同签订地   </w:t>
      </w:r>
      <w:r>
        <w:rPr>
          <w:rFonts w:hint="eastAsia"/>
          <w:sz w:val="28"/>
        </w:rPr>
        <w:t>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2．依法向人民法院起诉。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 w:firstLineChars="200"/>
        <w:jc w:val="left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第十</w:t>
      </w:r>
      <w:r>
        <w:rPr>
          <w:rFonts w:hint="eastAsia" w:eastAsia="黑体"/>
          <w:sz w:val="28"/>
          <w:lang w:val="en-US" w:eastAsia="zh-CN"/>
        </w:rPr>
        <w:t>三</w:t>
      </w:r>
      <w:r>
        <w:rPr>
          <w:rFonts w:hint="eastAsia" w:eastAsia="黑体"/>
          <w:sz w:val="28"/>
        </w:rPr>
        <w:t xml:space="preserve">条  </w:t>
      </w:r>
      <w:r>
        <w:rPr>
          <w:rFonts w:hint="eastAsia"/>
          <w:sz w:val="28"/>
        </w:rPr>
        <w:t>双方约定本合同其他相关事项为：</w:t>
      </w:r>
      <w:r>
        <w:rPr>
          <w:rFonts w:hint="eastAsia"/>
          <w:sz w:val="28"/>
          <w:u w:val="single"/>
        </w:rPr>
        <w:t xml:space="preserve">  无  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 w:firstLineChars="200"/>
        <w:jc w:val="left"/>
        <w:textAlignment w:val="auto"/>
        <w:rPr>
          <w:rFonts w:hint="eastAsia"/>
          <w:sz w:val="28"/>
        </w:rPr>
      </w:pPr>
      <w:r>
        <w:rPr>
          <w:rFonts w:hint="eastAsia" w:eastAsia="黑体"/>
          <w:sz w:val="28"/>
        </w:rPr>
        <w:t>第十</w:t>
      </w:r>
      <w:r>
        <w:rPr>
          <w:rFonts w:hint="eastAsia" w:eastAsia="黑体"/>
          <w:sz w:val="28"/>
          <w:lang w:val="en-US" w:eastAsia="zh-CN"/>
        </w:rPr>
        <w:t>四</w:t>
      </w:r>
      <w:r>
        <w:rPr>
          <w:rFonts w:hint="eastAsia" w:eastAsia="黑体"/>
          <w:sz w:val="28"/>
        </w:rPr>
        <w:t>条</w:t>
      </w:r>
      <w:r>
        <w:rPr>
          <w:rFonts w:hint="eastAsia" w:eastAsia="黑体"/>
          <w:sz w:val="32"/>
        </w:rPr>
        <w:t xml:space="preserve"> 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 肆  </w:t>
      </w:r>
      <w:r>
        <w:rPr>
          <w:rFonts w:hint="eastAsia"/>
          <w:sz w:val="28"/>
        </w:rPr>
        <w:t>份，甲乙双方各执二份，经双方签字盖章后生效，具有同等法律效力。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eastAsia="宋体"/>
          <w:sz w:val="28"/>
          <w:lang w:eastAsia="zh-CN"/>
        </w:rPr>
      </w:pPr>
    </w:p>
    <w:p>
      <w:pPr>
        <w:adjustRightInd w:val="0"/>
        <w:snapToGrid w:val="0"/>
        <w:spacing w:before="157" w:beforeLines="50" w:line="800" w:lineRule="exact"/>
        <w:ind w:right="0"/>
        <w:jc w:val="left"/>
        <w:rPr>
          <w:rFonts w:hint="eastAsia"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甲方：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800" w:lineRule="exact"/>
        <w:ind w:right="0" w:firstLine="2240" w:firstLineChars="80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800" w:lineRule="exact"/>
        <w:ind w:right="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乙方：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4"/>
          <w:u w:val="single"/>
        </w:rPr>
        <w:t>铜陵学院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u w:val="single"/>
        </w:rPr>
        <w:t xml:space="preserve">　 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（盖章）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项目负责人：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（签名）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2520" w:firstLineChars="90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年   月   日                 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680" w:firstLineChars="60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/>
        <w:jc w:val="lef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5" w:firstLine="56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4"/>
          <w:lang w:val="en-US" w:eastAsia="zh-CN"/>
        </w:rPr>
      </w:pPr>
    </w:p>
    <w:p>
      <w:pPr>
        <w:spacing w:line="520" w:lineRule="exact"/>
        <w:rPr>
          <w:rFonts w:hint="eastAsia"/>
          <w:sz w:val="28"/>
        </w:rPr>
      </w:pPr>
    </w:p>
    <w:sectPr>
      <w:footerReference r:id="rId10" w:type="first"/>
      <w:footerReference r:id="rId9" w:type="default"/>
      <w:pgSz w:w="11907" w:h="16840"/>
      <w:pgMar w:top="1304" w:right="1469" w:bottom="1304" w:left="1469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7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7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3040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8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GQ3MGQzYWQyMDM2M2U5MWRhYzQ2MGRiZGY1ZmIifQ=="/>
  </w:docVars>
  <w:rsids>
    <w:rsidRoot w:val="0035004B"/>
    <w:rsid w:val="00220BD3"/>
    <w:rsid w:val="00235053"/>
    <w:rsid w:val="0035004B"/>
    <w:rsid w:val="00692770"/>
    <w:rsid w:val="007B3DEA"/>
    <w:rsid w:val="00DB2AD2"/>
    <w:rsid w:val="033A34E0"/>
    <w:rsid w:val="03C274DB"/>
    <w:rsid w:val="06A31941"/>
    <w:rsid w:val="071D1A8B"/>
    <w:rsid w:val="099370D7"/>
    <w:rsid w:val="0FF01672"/>
    <w:rsid w:val="115B1C24"/>
    <w:rsid w:val="13472EE9"/>
    <w:rsid w:val="145C39AC"/>
    <w:rsid w:val="151422C0"/>
    <w:rsid w:val="178B3C95"/>
    <w:rsid w:val="19C57049"/>
    <w:rsid w:val="1C346708"/>
    <w:rsid w:val="1F9B45E9"/>
    <w:rsid w:val="20140D2A"/>
    <w:rsid w:val="232C09A6"/>
    <w:rsid w:val="24BE3908"/>
    <w:rsid w:val="26B3099F"/>
    <w:rsid w:val="2857665D"/>
    <w:rsid w:val="29F45857"/>
    <w:rsid w:val="2EC12FEE"/>
    <w:rsid w:val="35E53B51"/>
    <w:rsid w:val="364C2B74"/>
    <w:rsid w:val="3AC80496"/>
    <w:rsid w:val="3C762DDE"/>
    <w:rsid w:val="3CF67395"/>
    <w:rsid w:val="3F2C3542"/>
    <w:rsid w:val="40CB5777"/>
    <w:rsid w:val="418A73AF"/>
    <w:rsid w:val="44174B03"/>
    <w:rsid w:val="46327A26"/>
    <w:rsid w:val="482546BF"/>
    <w:rsid w:val="4BF54CBC"/>
    <w:rsid w:val="4E0770FF"/>
    <w:rsid w:val="541F3870"/>
    <w:rsid w:val="544B4013"/>
    <w:rsid w:val="5A0148B9"/>
    <w:rsid w:val="5A8C28EB"/>
    <w:rsid w:val="5AA7343E"/>
    <w:rsid w:val="5ADF2CEC"/>
    <w:rsid w:val="5B8F429A"/>
    <w:rsid w:val="5C611861"/>
    <w:rsid w:val="5CBF7D11"/>
    <w:rsid w:val="5E0161A1"/>
    <w:rsid w:val="5F6D12E1"/>
    <w:rsid w:val="611B33E5"/>
    <w:rsid w:val="666E5EB8"/>
    <w:rsid w:val="67052FDD"/>
    <w:rsid w:val="68AC606E"/>
    <w:rsid w:val="68B01757"/>
    <w:rsid w:val="6D5D2923"/>
    <w:rsid w:val="708E730A"/>
    <w:rsid w:val="713C0B14"/>
    <w:rsid w:val="7722133A"/>
    <w:rsid w:val="78FB2CF7"/>
    <w:rsid w:val="7A5F3853"/>
    <w:rsid w:val="7B170838"/>
    <w:rsid w:val="7B786D1D"/>
    <w:rsid w:val="7D29775C"/>
    <w:rsid w:val="7DDA7439"/>
    <w:rsid w:val="7F9E0F54"/>
    <w:rsid w:val="7FA24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Emphasis"/>
    <w:basedOn w:val="7"/>
    <w:autoRedefine/>
    <w:qFormat/>
    <w:uiPriority w:val="0"/>
    <w:rPr>
      <w:i/>
    </w:rPr>
  </w:style>
  <w:style w:type="character" w:customStyle="1" w:styleId="10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cbtm</Company>
  <Pages>10</Pages>
  <Words>1346</Words>
  <Characters>7674</Characters>
  <Lines>63</Lines>
  <Paragraphs>18</Paragraphs>
  <TotalTime>1</TotalTime>
  <ScaleCrop>false</ScaleCrop>
  <LinksUpToDate>false</LinksUpToDate>
  <CharactersWithSpaces>9002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2001-10-10T08:04:00Z</dcterms:created>
  <dc:creator>cbtm3</dc:creator>
  <cp:lastModifiedBy>可可</cp:lastModifiedBy>
  <cp:lastPrinted>2024-02-26T03:31:00Z</cp:lastPrinted>
  <dcterms:modified xsi:type="dcterms:W3CDTF">2024-03-05T07:47:28Z</dcterms:modified>
  <dc:title>合同编号：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86125BE6B8ED463E8C25B1E511A17E49_13</vt:lpwstr>
  </property>
</Properties>
</file>