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公示无异议及不涉密证明</w:t>
      </w:r>
    </w:p>
    <w:p>
      <w:bookmarkStart w:id="0" w:name="_GoBack"/>
      <w:bookmarkEnd w:id="0"/>
    </w:p>
    <w:p>
      <w:pPr>
        <w:rPr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我单位申报的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产学研合作促进会科技创新奖的项目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已在我单位进行公示，公示期间未收到异议。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经保密审查，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奖项</w:t>
      </w:r>
      <w:r>
        <w:rPr>
          <w:rFonts w:hint="eastAsia" w:ascii="仿宋_GB2312" w:eastAsia="仿宋_GB2312"/>
          <w:sz w:val="30"/>
          <w:szCs w:val="30"/>
        </w:rPr>
        <w:t>申报书及附件材料，均符合《中华人民共和国保守国家秘密法》等有关法律法规要求，不涉及国家秘密及敏感信息。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附件：申报奖项汇总表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left="5706" w:leftChars="271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/>
          <w:sz w:val="44"/>
          <w:szCs w:val="44"/>
        </w:rPr>
        <w:t>年中国产学研合作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促进会科技创新</w:t>
      </w:r>
      <w:r>
        <w:rPr>
          <w:rFonts w:hint="eastAsia" w:ascii="黑体" w:hAnsi="黑体" w:eastAsia="黑体"/>
          <w:sz w:val="44"/>
          <w:szCs w:val="44"/>
        </w:rPr>
        <w:t>奖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/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51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人物奖</w:t>
            </w:r>
          </w:p>
        </w:tc>
        <w:tc>
          <w:tcPr>
            <w:tcW w:w="518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创新成果奖</w:t>
            </w:r>
          </w:p>
        </w:tc>
        <w:tc>
          <w:tcPr>
            <w:tcW w:w="518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08D1744E"/>
    <w:rsid w:val="23942238"/>
    <w:rsid w:val="34F0158A"/>
    <w:rsid w:val="38FA238E"/>
    <w:rsid w:val="406B5B12"/>
    <w:rsid w:val="44FD26DF"/>
    <w:rsid w:val="70442756"/>
    <w:rsid w:val="7A4B7A2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Administrator</cp:lastModifiedBy>
  <cp:lastPrinted>2024-08-05T01:05:00Z</cp:lastPrinted>
  <dcterms:modified xsi:type="dcterms:W3CDTF">2025-05-21T07:05:48Z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