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  铜陵</w:t>
      </w:r>
      <w:r>
        <w:rPr>
          <w:rFonts w:hint="eastAsia" w:ascii="宋体" w:hAnsi="宋体"/>
          <w:b/>
          <w:sz w:val="32"/>
          <w:szCs w:val="32"/>
        </w:rPr>
        <w:t>学院纵向科研项目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间接经费</w:t>
      </w:r>
      <w:r>
        <w:rPr>
          <w:rFonts w:hint="eastAsia" w:ascii="宋体" w:hAnsi="宋体"/>
          <w:b/>
          <w:sz w:val="32"/>
          <w:szCs w:val="32"/>
        </w:rPr>
        <w:t>发放申请表</w:t>
      </w:r>
    </w:p>
    <w:tbl>
      <w:tblPr>
        <w:tblStyle w:val="2"/>
        <w:tblW w:w="9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1923"/>
        <w:gridCol w:w="1714"/>
        <w:gridCol w:w="1200"/>
        <w:gridCol w:w="1228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1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项目名称</w:t>
            </w:r>
          </w:p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（</w:t>
            </w:r>
            <w:r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  <w:t>项目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编号）</w:t>
            </w:r>
          </w:p>
        </w:tc>
        <w:tc>
          <w:tcPr>
            <w:tcW w:w="7321" w:type="dxa"/>
            <w:gridSpan w:val="5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  <w:lang w:val="en-US" w:eastAsia="zh-CN"/>
              </w:rPr>
              <w:t>如国家社科基金项目（gjsk2018)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81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项目负责人</w:t>
            </w:r>
          </w:p>
        </w:tc>
        <w:tc>
          <w:tcPr>
            <w:tcW w:w="192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1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所在学院（部门）</w:t>
            </w:r>
          </w:p>
        </w:tc>
        <w:tc>
          <w:tcPr>
            <w:tcW w:w="368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81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项目来源</w:t>
            </w:r>
          </w:p>
        </w:tc>
        <w:tc>
          <w:tcPr>
            <w:tcW w:w="192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1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项目</w:t>
            </w:r>
            <w:r>
              <w:rPr>
                <w:rFonts w:hint="eastAsia" w:ascii="仿宋_GB2312" w:hAnsi="宋体" w:eastAsia="仿宋_GB2312"/>
                <w:b/>
                <w:szCs w:val="21"/>
                <w:lang w:eastAsia="zh-CN"/>
              </w:rPr>
              <w:t>立项时间</w:t>
            </w:r>
          </w:p>
        </w:tc>
        <w:tc>
          <w:tcPr>
            <w:tcW w:w="368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81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  <w:t>项目</w:t>
            </w:r>
            <w:r>
              <w:rPr>
                <w:rFonts w:hint="eastAsia" w:ascii="仿宋_GB2312" w:hAnsi="宋体" w:eastAsia="仿宋_GB2312"/>
                <w:b/>
                <w:szCs w:val="21"/>
                <w:lang w:eastAsia="zh-CN"/>
              </w:rPr>
              <w:t>所处</w:t>
            </w:r>
            <w:r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  <w:t>状态</w:t>
            </w:r>
          </w:p>
        </w:tc>
        <w:tc>
          <w:tcPr>
            <w:tcW w:w="1923" w:type="dxa"/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立项、中期或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结项，注明时间并附证明材料</w:t>
            </w:r>
            <w:r>
              <w:rPr>
                <w:rFonts w:hint="eastAsia" w:ascii="仿宋_GB2312" w:eastAsia="仿宋_GB2312"/>
                <w:b w:val="0"/>
                <w:bCs w:val="0"/>
                <w:szCs w:val="21"/>
                <w:lang w:val="en-US" w:eastAsia="zh-CN"/>
              </w:rPr>
              <w:t>（立项附立项证书、中期须附阶段性成果材料，结项附结项证明材料）</w:t>
            </w:r>
          </w:p>
        </w:tc>
        <w:tc>
          <w:tcPr>
            <w:tcW w:w="171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  <w:t>间接经费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预算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金额</w:t>
            </w:r>
            <w:r>
              <w:rPr>
                <w:rFonts w:hint="eastAsia" w:ascii="仿宋_GB2312" w:hAnsi="宋体" w:eastAsia="仿宋_GB2312"/>
                <w:b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万元</w:t>
            </w:r>
            <w:r>
              <w:rPr>
                <w:rFonts w:hint="eastAsia" w:ascii="仿宋_GB2312" w:hAnsi="宋体" w:eastAsia="仿宋_GB2312"/>
                <w:b/>
                <w:szCs w:val="21"/>
                <w:lang w:eastAsia="zh-CN"/>
              </w:rPr>
              <w:t>）</w:t>
            </w:r>
          </w:p>
        </w:tc>
        <w:tc>
          <w:tcPr>
            <w:tcW w:w="368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Wingdings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提供盖章的预算表证明（可为已加盖公章的上报相关部门预算表或预算调整表的复印件）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18" w:type="dxa"/>
            <w:vMerge w:val="restart"/>
            <w:vAlign w:val="center"/>
          </w:tcPr>
          <w:p>
            <w:pPr>
              <w:spacing w:line="280" w:lineRule="exact"/>
              <w:jc w:val="both"/>
              <w:rPr>
                <w:rFonts w:hint="default" w:ascii="仿宋_GB2312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  <w:t>间接经费扣除7%后应提取</w:t>
            </w:r>
            <w:r>
              <w:rPr>
                <w:rFonts w:hint="eastAsia" w:ascii="仿宋_GB2312" w:hAnsi="宋体" w:eastAsia="仿宋_GB2312"/>
                <w:b/>
                <w:szCs w:val="21"/>
                <w:lang w:eastAsia="zh-CN"/>
              </w:rPr>
              <w:t>金额</w:t>
            </w:r>
            <w:r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  <w:t>总计(万元）（其中</w:t>
            </w:r>
            <w:r>
              <w:rPr>
                <w:rFonts w:hint="eastAsia" w:ascii="仿宋_GB2312" w:hAnsi="宋体" w:eastAsia="仿宋_GB2312"/>
                <w:b/>
                <w:szCs w:val="21"/>
                <w:lang w:eastAsia="zh-CN"/>
              </w:rPr>
              <w:t>交纳补偿费</w:t>
            </w:r>
            <w:r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  <w:t>2%</w:t>
            </w:r>
            <w:r>
              <w:rPr>
                <w:rFonts w:hint="eastAsia" w:ascii="仿宋_GB2312" w:hAnsi="宋体" w:eastAsia="仿宋_GB2312"/>
                <w:b/>
                <w:szCs w:val="21"/>
                <w:lang w:eastAsia="zh-CN"/>
              </w:rPr>
              <w:t>和管理费</w:t>
            </w:r>
            <w:r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  <w:t>5%）</w:t>
            </w:r>
          </w:p>
        </w:tc>
        <w:tc>
          <w:tcPr>
            <w:tcW w:w="192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1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lang w:eastAsia="zh-CN"/>
              </w:rPr>
              <w:t>本次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发放类别</w:t>
            </w:r>
          </w:p>
        </w:tc>
        <w:tc>
          <w:tcPr>
            <w:tcW w:w="120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Cs w:val="21"/>
                <w:lang w:eastAsia="zh-CN"/>
              </w:rPr>
            </w:pPr>
            <w:r>
              <w:rPr>
                <w:rFonts w:hint="eastAsia" w:ascii="仿宋_GB2312" w:hAnsi="Wingdings" w:eastAsia="仿宋_GB2312"/>
              </w:rPr>
              <w:sym w:font="Wingdings" w:char="00A8"/>
            </w:r>
            <w:r>
              <w:rPr>
                <w:rFonts w:hint="eastAsia" w:ascii="仿宋_GB2312" w:hAnsi="宋体" w:eastAsia="仿宋_GB2312"/>
                <w:b/>
                <w:szCs w:val="21"/>
                <w:lang w:eastAsia="zh-CN"/>
              </w:rPr>
              <w:t>立项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发放</w:t>
            </w:r>
            <w:r>
              <w:rPr>
                <w:rFonts w:hint="eastAsia" w:ascii="仿宋_GB2312" w:hAnsi="宋体" w:eastAsia="仿宋_GB2312"/>
                <w:b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  <w:t>30%）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 </w:t>
            </w:r>
          </w:p>
        </w:tc>
        <w:tc>
          <w:tcPr>
            <w:tcW w:w="122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Cs w:val="21"/>
                <w:lang w:eastAsia="zh-CN"/>
              </w:rPr>
            </w:pPr>
            <w:r>
              <w:rPr>
                <w:rFonts w:hint="eastAsia" w:ascii="仿宋_GB2312" w:hAnsi="Wingdings" w:eastAsia="仿宋_GB2312"/>
              </w:rPr>
              <w:sym w:font="Wingdings" w:char="00A8"/>
            </w:r>
            <w:r>
              <w:rPr>
                <w:rFonts w:hint="eastAsia" w:ascii="仿宋_GB2312" w:hAnsi="宋体" w:eastAsia="仿宋_GB2312"/>
                <w:b/>
                <w:szCs w:val="21"/>
                <w:lang w:eastAsia="zh-CN"/>
              </w:rPr>
              <w:t>中期</w:t>
            </w:r>
          </w:p>
          <w:p>
            <w:pPr>
              <w:spacing w:line="280" w:lineRule="exact"/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发放</w:t>
            </w:r>
            <w:r>
              <w:rPr>
                <w:rFonts w:hint="eastAsia" w:ascii="仿宋_GB2312" w:hAnsi="宋体" w:eastAsia="仿宋_GB2312"/>
                <w:b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  <w:t>30%）</w:t>
            </w:r>
          </w:p>
        </w:tc>
        <w:tc>
          <w:tcPr>
            <w:tcW w:w="125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Wingdings" w:eastAsia="仿宋_GB2312"/>
              </w:rPr>
              <w:sym w:font="Wingdings" w:char="00A8"/>
            </w:r>
            <w:r>
              <w:rPr>
                <w:rFonts w:hint="eastAsia" w:ascii="仿宋_GB2312" w:hAnsi="宋体" w:eastAsia="仿宋_GB2312"/>
                <w:b/>
                <w:szCs w:val="21"/>
              </w:rPr>
              <w:t>结题</w:t>
            </w:r>
          </w:p>
          <w:p>
            <w:pPr>
              <w:spacing w:line="2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发放</w:t>
            </w:r>
            <w:r>
              <w:rPr>
                <w:rFonts w:hint="eastAsia" w:ascii="仿宋_GB2312" w:hAnsi="宋体" w:eastAsia="仿宋_GB2312"/>
                <w:b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  <w:t>40%）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81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2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1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发放金额</w:t>
            </w:r>
            <w:r>
              <w:rPr>
                <w:rFonts w:hint="eastAsia" w:ascii="仿宋_GB2312" w:hAnsi="宋体" w:eastAsia="仿宋_GB2312"/>
                <w:b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万元</w:t>
            </w:r>
            <w:r>
              <w:rPr>
                <w:rFonts w:hint="eastAsia" w:ascii="仿宋_GB2312" w:hAnsi="宋体" w:eastAsia="仿宋_GB2312"/>
                <w:b/>
                <w:szCs w:val="21"/>
                <w:lang w:eastAsia="zh-CN"/>
              </w:rPr>
              <w:t>）</w:t>
            </w:r>
          </w:p>
        </w:tc>
        <w:tc>
          <w:tcPr>
            <w:tcW w:w="120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139" w:type="dxa"/>
            <w:gridSpan w:val="6"/>
          </w:tcPr>
          <w:p>
            <w:pPr>
              <w:spacing w:line="280" w:lineRule="exact"/>
              <w:ind w:firstLine="3879" w:firstLineChars="1840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项目负责人签字：</w:t>
            </w:r>
          </w:p>
          <w:p>
            <w:pPr>
              <w:spacing w:line="280" w:lineRule="exact"/>
              <w:ind w:firstLine="3879" w:firstLineChars="1840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spacing w:line="280" w:lineRule="exact"/>
              <w:ind w:firstLine="3879" w:firstLineChars="1840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spacing w:line="280" w:lineRule="exact"/>
              <w:ind w:firstLine="3879" w:firstLineChars="1840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spacing w:line="280" w:lineRule="exact"/>
              <w:ind w:firstLine="7229" w:firstLineChars="3429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9139" w:type="dxa"/>
            <w:gridSpan w:val="6"/>
          </w:tcPr>
          <w:p>
            <w:pPr>
              <w:spacing w:line="280" w:lineRule="exact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  <w:t>项目负责人所在院部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意见：</w:t>
            </w:r>
          </w:p>
          <w:p>
            <w:pPr>
              <w:spacing w:line="280" w:lineRule="exact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280" w:lineRule="exact"/>
              <w:ind w:firstLine="3888" w:firstLineChars="1844"/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  <w:t>负责人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签字（学院盖章）：</w:t>
            </w:r>
            <w:r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  <w:t xml:space="preserve">         </w:t>
            </w:r>
          </w:p>
          <w:p>
            <w:pPr>
              <w:spacing w:line="280" w:lineRule="exact"/>
              <w:ind w:firstLine="5785" w:firstLineChars="2744"/>
              <w:rPr>
                <w:rFonts w:hint="eastAsia" w:ascii="仿宋_GB2312" w:hAnsi="宋体" w:eastAsia="仿宋_GB2312"/>
                <w:b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9139" w:type="dxa"/>
            <w:gridSpan w:val="6"/>
            <w:vAlign w:val="top"/>
          </w:tcPr>
          <w:p>
            <w:pPr>
              <w:spacing w:line="280" w:lineRule="exact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  <w:t>科研处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意见：</w:t>
            </w:r>
          </w:p>
          <w:p>
            <w:pPr>
              <w:spacing w:line="280" w:lineRule="exact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280" w:lineRule="exact"/>
              <w:ind w:firstLine="3888" w:firstLineChars="1844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  <w:t>科研处处长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签字（部门盖章）：</w:t>
            </w:r>
          </w:p>
          <w:p>
            <w:pPr>
              <w:spacing w:line="280" w:lineRule="exact"/>
              <w:ind w:firstLine="7168" w:firstLineChars="3400"/>
              <w:rPr>
                <w:rFonts w:hint="default" w:ascii="仿宋_GB2312" w:hAnsi="宋体" w:eastAsia="仿宋_GB2312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9139" w:type="dxa"/>
            <w:gridSpan w:val="6"/>
            <w:vAlign w:val="top"/>
          </w:tcPr>
          <w:p>
            <w:pPr>
              <w:spacing w:line="280" w:lineRule="exact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  <w:t>学校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意见：</w:t>
            </w:r>
          </w:p>
          <w:p>
            <w:pPr>
              <w:spacing w:line="280" w:lineRule="exact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280" w:lineRule="exact"/>
              <w:ind w:firstLine="4942" w:firstLineChars="2344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lang w:eastAsia="zh-CN"/>
              </w:rPr>
              <w:t>分管校领导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签字：</w:t>
            </w:r>
          </w:p>
          <w:p>
            <w:pPr>
              <w:spacing w:line="280" w:lineRule="exact"/>
              <w:ind w:firstLine="7168" w:firstLineChars="3400"/>
              <w:rPr>
                <w:rFonts w:ascii="仿宋_GB2312" w:hAnsi="Times New Roman" w:eastAsia="仿宋_GB2312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日期：</w:t>
            </w:r>
          </w:p>
        </w:tc>
      </w:tr>
    </w:tbl>
    <w:p>
      <w:pPr>
        <w:spacing w:line="360" w:lineRule="exact"/>
        <w:rPr>
          <w:rFonts w:hint="eastAsia" w:ascii="仿宋_GB2312" w:eastAsia="仿宋_GB2312"/>
        </w:rPr>
      </w:pPr>
    </w:p>
    <w:p>
      <w:pPr>
        <w:spacing w:line="360" w:lineRule="exact"/>
        <w:rPr>
          <w:rFonts w:hint="eastAsia" w:ascii="仿宋_GB2312" w:eastAsia="仿宋_GB2312"/>
        </w:rPr>
      </w:pPr>
    </w:p>
    <w:p>
      <w:pPr>
        <w:spacing w:line="360" w:lineRule="exact"/>
        <w:rPr>
          <w:rFonts w:hint="eastAsia" w:ascii="仿宋_GB2312" w:eastAsia="仿宋_GB2312"/>
        </w:rPr>
      </w:pPr>
    </w:p>
    <w:tbl>
      <w:tblPr>
        <w:tblStyle w:val="2"/>
        <w:tblW w:w="9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2577"/>
        <w:gridCol w:w="1948"/>
        <w:gridCol w:w="2008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9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lang w:eastAsia="zh-CN"/>
              </w:rPr>
              <w:t>绩效支出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发放明细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35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姓名</w:t>
            </w:r>
          </w:p>
        </w:tc>
        <w:tc>
          <w:tcPr>
            <w:tcW w:w="257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工号</w:t>
            </w:r>
            <w:r>
              <w:rPr>
                <w:rFonts w:hint="eastAsia" w:ascii="仿宋_GB2312" w:hAnsi="宋体" w:eastAsia="仿宋_GB2312"/>
                <w:b/>
                <w:szCs w:val="21"/>
                <w:lang w:eastAsia="zh-CN"/>
              </w:rPr>
              <w:t>（如为外单位员工，填身份证号码、银行卡号、开户行）</w:t>
            </w:r>
          </w:p>
        </w:tc>
        <w:tc>
          <w:tcPr>
            <w:tcW w:w="194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已取得的研究成果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金额（</w:t>
            </w:r>
            <w:r>
              <w:rPr>
                <w:rFonts w:hint="eastAsia" w:ascii="仿宋_GB2312" w:hAnsi="宋体" w:eastAsia="仿宋_GB2312"/>
                <w:b/>
                <w:szCs w:val="21"/>
                <w:lang w:eastAsia="zh-CN"/>
              </w:rPr>
              <w:t>万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元）</w:t>
            </w:r>
          </w:p>
        </w:tc>
        <w:tc>
          <w:tcPr>
            <w:tcW w:w="125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50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77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8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8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6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350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77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8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8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6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350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77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8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8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6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350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77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8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8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6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350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77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8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8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6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350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77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8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8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6" w:type="dxa"/>
          </w:tcPr>
          <w:p>
            <w:pPr>
              <w:spacing w:line="28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exact"/>
        <w:rPr>
          <w:rFonts w:hint="eastAsia" w:ascii="仿宋_GB2312" w:eastAsia="仿宋_GB2312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2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仿宋_GB2312" w:eastAsia="仿宋_GB2312"/>
          <w:b/>
          <w:bCs/>
          <w:lang w:val="en-US" w:eastAsia="zh-CN"/>
        </w:rPr>
        <w:t>备注</w:t>
      </w:r>
      <w:r>
        <w:rPr>
          <w:rFonts w:hint="eastAsia" w:ascii="仿宋_GB2312" w:eastAsia="仿宋_GB2312"/>
          <w:b/>
          <w:bCs/>
        </w:rPr>
        <w:t>：1.</w:t>
      </w:r>
      <w:r>
        <w:rPr>
          <w:rFonts w:hint="eastAsia" w:ascii="仿宋_GB2312" w:eastAsia="仿宋_GB2312"/>
          <w:b/>
          <w:bCs/>
          <w:lang w:val="en-US" w:eastAsia="zh-CN"/>
        </w:rPr>
        <w:t>间接经费提取主要涉及的是省部级项目，不包括校级项目和教育厅科研项目以及其他横向项目。2.</w:t>
      </w:r>
      <w:r>
        <w:rPr>
          <w:rFonts w:hint="eastAsia" w:ascii="仿宋_GB2312" w:eastAsia="仿宋_GB2312"/>
          <w:b/>
          <w:bCs/>
          <w:lang w:eastAsia="zh-CN"/>
        </w:rPr>
        <w:t>绩效支出</w:t>
      </w:r>
      <w:r>
        <w:rPr>
          <w:rFonts w:hint="eastAsia" w:ascii="仿宋_GB2312" w:eastAsia="仿宋_GB2312"/>
          <w:b/>
          <w:bCs/>
        </w:rPr>
        <w:t>的发放须由负责人递交</w:t>
      </w:r>
      <w:r>
        <w:rPr>
          <w:rFonts w:hint="eastAsia" w:ascii="仿宋_GB2312" w:eastAsia="仿宋_GB2312"/>
          <w:b/>
          <w:bCs/>
          <w:lang w:eastAsia="zh-CN"/>
        </w:rPr>
        <w:t>绩效支出</w:t>
      </w:r>
      <w:r>
        <w:rPr>
          <w:rFonts w:hint="eastAsia" w:ascii="仿宋_GB2312" w:eastAsia="仿宋_GB2312"/>
          <w:b/>
          <w:bCs/>
        </w:rPr>
        <w:t>发放申请表到</w:t>
      </w:r>
      <w:r>
        <w:rPr>
          <w:rFonts w:hint="eastAsia" w:ascii="仿宋_GB2312" w:eastAsia="仿宋_GB2312"/>
          <w:b/>
          <w:bCs/>
          <w:lang w:val="en-US" w:eastAsia="zh-CN"/>
        </w:rPr>
        <w:t>科研</w:t>
      </w:r>
      <w:r>
        <w:rPr>
          <w:rFonts w:hint="eastAsia" w:ascii="仿宋_GB2312" w:eastAsia="仿宋_GB2312"/>
          <w:b/>
          <w:bCs/>
        </w:rPr>
        <w:t>处，待</w:t>
      </w:r>
      <w:r>
        <w:rPr>
          <w:rFonts w:hint="eastAsia" w:ascii="仿宋_GB2312" w:eastAsia="仿宋_GB2312"/>
          <w:b/>
          <w:bCs/>
          <w:lang w:val="en-US" w:eastAsia="zh-CN"/>
        </w:rPr>
        <w:t>科研处</w:t>
      </w:r>
      <w:r>
        <w:rPr>
          <w:rFonts w:hint="eastAsia" w:ascii="仿宋_GB2312" w:eastAsia="仿宋_GB2312"/>
          <w:b/>
          <w:bCs/>
        </w:rPr>
        <w:t>审批后，</w:t>
      </w:r>
      <w:r>
        <w:rPr>
          <w:rFonts w:hint="eastAsia" w:ascii="仿宋_GB2312" w:eastAsia="仿宋_GB2312"/>
          <w:b/>
          <w:bCs/>
          <w:lang w:eastAsia="zh-CN"/>
        </w:rPr>
        <w:t>学校领导签字后到财务处报销</w:t>
      </w:r>
      <w:r>
        <w:rPr>
          <w:rFonts w:hint="eastAsia" w:ascii="仿宋_GB2312" w:eastAsia="仿宋_GB2312"/>
          <w:b/>
          <w:bCs/>
        </w:rPr>
        <w:t>。</w:t>
      </w:r>
      <w:r>
        <w:rPr>
          <w:rFonts w:hint="eastAsia" w:ascii="仿宋_GB2312" w:eastAsia="仿宋_GB2312"/>
          <w:b/>
          <w:bCs/>
          <w:lang w:val="en-US" w:eastAsia="zh-CN"/>
        </w:rPr>
        <w:t>3</w:t>
      </w:r>
      <w:r>
        <w:rPr>
          <w:rFonts w:hint="eastAsia" w:ascii="仿宋_GB2312" w:eastAsia="仿宋_GB2312"/>
          <w:b/>
          <w:bCs/>
        </w:rPr>
        <w:t>.列支对象只限项目组成员。</w:t>
      </w:r>
      <w:r>
        <w:rPr>
          <w:rFonts w:hint="eastAsia" w:ascii="仿宋_GB2312" w:eastAsia="仿宋_GB2312"/>
          <w:b/>
          <w:bCs/>
          <w:lang w:val="en-US" w:eastAsia="zh-CN"/>
        </w:rPr>
        <w:t>4.根据铜陵学院间接经费管理办法（院办2019[17]文）执行。5.请双面打印。6.包括附件材料之内的所有材料一式</w:t>
      </w:r>
      <w:r>
        <w:rPr>
          <w:rFonts w:hint="eastAsia" w:ascii="仿宋_GB2312" w:eastAsia="仿宋_GB2312"/>
          <w:b/>
          <w:bCs/>
        </w:rPr>
        <w:t>两份</w:t>
      </w:r>
      <w:r>
        <w:rPr>
          <w:rFonts w:hint="eastAsia" w:ascii="仿宋_GB2312" w:eastAsia="仿宋_GB2312"/>
          <w:b/>
          <w:bCs/>
          <w:lang w:eastAsia="zh-CN"/>
        </w:rPr>
        <w:t>，</w:t>
      </w:r>
      <w:r>
        <w:rPr>
          <w:rFonts w:hint="eastAsia" w:ascii="仿宋_GB2312" w:eastAsia="仿宋_GB2312"/>
          <w:b/>
          <w:bCs/>
          <w:lang w:val="en-US" w:eastAsia="zh-CN"/>
        </w:rPr>
        <w:t>1份用于财务报销使用，1</w:t>
      </w:r>
      <w:r>
        <w:rPr>
          <w:rFonts w:hint="eastAsia" w:ascii="仿宋_GB2312" w:eastAsia="仿宋_GB2312"/>
          <w:b/>
          <w:bCs/>
          <w:lang w:eastAsia="zh-CN"/>
        </w:rPr>
        <w:t>份科研处留存（</w:t>
      </w:r>
      <w:r>
        <w:rPr>
          <w:rFonts w:hint="eastAsia" w:ascii="仿宋_GB2312" w:eastAsia="仿宋_GB2312"/>
          <w:b/>
          <w:bCs/>
          <w:lang w:val="en-US" w:eastAsia="zh-CN"/>
        </w:rPr>
        <w:t>可为最后签字盖章好后的复印件）7</w:t>
      </w:r>
      <w:r>
        <w:rPr>
          <w:rFonts w:hint="eastAsia" w:ascii="仿宋_GB2312" w:eastAsia="仿宋_GB2312"/>
          <w:b/>
          <w:bCs/>
          <w:szCs w:val="22"/>
          <w:lang w:val="en-US" w:eastAsia="zh-CN"/>
        </w:rPr>
        <w:t>.另请曾进行涉及到间接经费的预算调整老师，将盖章后的预算调整表报送一份，后期将补扣补偿费2%和管理费</w:t>
      </w:r>
      <w:r>
        <w:rPr>
          <w:rFonts w:hint="default" w:ascii="仿宋_GB2312" w:eastAsia="仿宋_GB2312"/>
          <w:b/>
          <w:bCs/>
          <w:szCs w:val="22"/>
          <w:lang w:val="en-US" w:eastAsia="zh-CN"/>
        </w:rPr>
        <w:t>5%</w:t>
      </w:r>
      <w:r>
        <w:rPr>
          <w:rFonts w:hint="eastAsia" w:ascii="仿宋_GB2312" w:eastAsia="仿宋_GB2312"/>
          <w:b/>
          <w:bCs/>
          <w:szCs w:val="22"/>
          <w:lang w:val="en-US" w:eastAsia="zh-CN"/>
        </w:rPr>
        <w:t>。</w:t>
      </w:r>
    </w:p>
    <w:p>
      <w:pPr>
        <w:spacing w:line="360" w:lineRule="exact"/>
        <w:rPr>
          <w:rFonts w:hint="default" w:ascii="仿宋_GB2312" w:eastAsia="仿宋_GB2312"/>
          <w:b/>
          <w:bCs/>
          <w:szCs w:val="2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E0FCA"/>
    <w:rsid w:val="006A7512"/>
    <w:rsid w:val="0089040E"/>
    <w:rsid w:val="00EF043D"/>
    <w:rsid w:val="0984399B"/>
    <w:rsid w:val="0ED045F2"/>
    <w:rsid w:val="2DBF7286"/>
    <w:rsid w:val="3AD75E9A"/>
    <w:rsid w:val="3EE56273"/>
    <w:rsid w:val="451850A0"/>
    <w:rsid w:val="4CB53CCD"/>
    <w:rsid w:val="5A3A2215"/>
    <w:rsid w:val="5B2E0FCA"/>
    <w:rsid w:val="649327EC"/>
    <w:rsid w:val="703B4B3C"/>
    <w:rsid w:val="7D392AE3"/>
    <w:rsid w:val="7FDD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54</Words>
  <Characters>310</Characters>
  <Lines>2</Lines>
  <Paragraphs>1</Paragraphs>
  <TotalTime>14</TotalTime>
  <ScaleCrop>false</ScaleCrop>
  <LinksUpToDate>false</LinksUpToDate>
  <CharactersWithSpaces>363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2019-05-08T08:55:00Z</dcterms:created>
  <dc:creator>Administrator</dc:creator>
  <cp:lastModifiedBy>宝乐天成</cp:lastModifiedBy>
  <cp:lastPrinted>2020-05-08T08:01:00Z</cp:lastPrinted>
  <dcterms:modified xsi:type="dcterms:W3CDTF">2020-07-13T03:46:33Z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