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C1A" w:rsidRDefault="00A82C1A" w:rsidP="00B450AD">
      <w:pPr>
        <w:widowControl/>
        <w:spacing w:before="100" w:beforeAutospacing="1" w:after="100" w:afterAutospacing="1" w:line="360" w:lineRule="auto"/>
        <w:jc w:val="left"/>
        <w:rPr>
          <w:rFonts w:ascii="宋体" w:cs="宋体"/>
          <w:b/>
          <w:kern w:val="0"/>
          <w:sz w:val="32"/>
          <w:szCs w:val="32"/>
        </w:rPr>
      </w:pPr>
      <w:r>
        <w:rPr>
          <w:rFonts w:ascii="宋体" w:hAnsi="宋体" w:cs="宋体" w:hint="eastAsia"/>
          <w:b/>
          <w:kern w:val="0"/>
          <w:sz w:val="32"/>
          <w:szCs w:val="32"/>
        </w:rPr>
        <w:t>附件</w:t>
      </w:r>
      <w:r>
        <w:rPr>
          <w:rFonts w:ascii="宋体" w:hAnsi="宋体" w:cs="宋体"/>
          <w:b/>
          <w:kern w:val="0"/>
          <w:sz w:val="32"/>
          <w:szCs w:val="32"/>
        </w:rPr>
        <w:t>2</w:t>
      </w:r>
    </w:p>
    <w:p w:rsidR="00A82C1A" w:rsidRPr="006E589A" w:rsidRDefault="00A82C1A" w:rsidP="00B450AD">
      <w:pPr>
        <w:widowControl/>
        <w:spacing w:before="100" w:beforeAutospacing="1" w:after="100" w:afterAutospacing="1" w:line="360" w:lineRule="auto"/>
        <w:jc w:val="center"/>
        <w:rPr>
          <w:rFonts w:ascii="宋体" w:cs="宋体"/>
          <w:b/>
          <w:kern w:val="0"/>
          <w:sz w:val="32"/>
          <w:szCs w:val="32"/>
        </w:rPr>
      </w:pPr>
      <w:r w:rsidRPr="006E589A">
        <w:rPr>
          <w:rFonts w:ascii="宋体" w:hAnsi="宋体" w:cs="宋体"/>
          <w:b/>
          <w:kern w:val="0"/>
          <w:sz w:val="32"/>
          <w:szCs w:val="32"/>
        </w:rPr>
        <w:t>201</w:t>
      </w:r>
      <w:r>
        <w:rPr>
          <w:rFonts w:ascii="宋体" w:hAnsi="宋体" w:cs="宋体"/>
          <w:b/>
          <w:kern w:val="0"/>
          <w:sz w:val="32"/>
          <w:szCs w:val="32"/>
        </w:rPr>
        <w:t>8</w:t>
      </w:r>
      <w:r w:rsidRPr="006E589A">
        <w:rPr>
          <w:rFonts w:ascii="宋体" w:hAnsi="宋体" w:cs="宋体" w:hint="eastAsia"/>
          <w:b/>
          <w:kern w:val="0"/>
          <w:sz w:val="32"/>
          <w:szCs w:val="32"/>
        </w:rPr>
        <w:t>年度</w:t>
      </w:r>
      <w:r>
        <w:rPr>
          <w:rFonts w:ascii="宋体" w:hAnsi="宋体" w:cs="宋体" w:hint="eastAsia"/>
          <w:b/>
          <w:kern w:val="0"/>
          <w:sz w:val="32"/>
          <w:szCs w:val="32"/>
        </w:rPr>
        <w:t>铜陵学院中国特色社会主义理论体系研究基地专项</w:t>
      </w:r>
      <w:r w:rsidRPr="006E589A">
        <w:rPr>
          <w:rFonts w:ascii="宋体" w:hAnsi="宋体" w:cs="宋体" w:hint="eastAsia"/>
          <w:b/>
          <w:kern w:val="0"/>
          <w:sz w:val="32"/>
          <w:szCs w:val="32"/>
        </w:rPr>
        <w:t>课题（</w:t>
      </w:r>
      <w:r>
        <w:rPr>
          <w:rFonts w:ascii="宋体" w:hAnsi="宋体" w:cs="宋体" w:hint="eastAsia"/>
          <w:b/>
          <w:kern w:val="0"/>
          <w:sz w:val="32"/>
          <w:szCs w:val="32"/>
        </w:rPr>
        <w:t>学习贯彻</w:t>
      </w:r>
      <w:r w:rsidRPr="00D52562">
        <w:rPr>
          <w:rFonts w:ascii="宋体" w:hAnsi="宋体" w:cs="宋体" w:hint="eastAsia"/>
          <w:b/>
          <w:kern w:val="0"/>
          <w:sz w:val="32"/>
          <w:szCs w:val="32"/>
        </w:rPr>
        <w:t>习近平新时代中国特色社会主义思想</w:t>
      </w:r>
      <w:r>
        <w:rPr>
          <w:rFonts w:ascii="宋体" w:hAnsi="宋体" w:cs="宋体" w:hint="eastAsia"/>
          <w:b/>
          <w:kern w:val="0"/>
          <w:sz w:val="32"/>
          <w:szCs w:val="32"/>
        </w:rPr>
        <w:t>和党的十九大精神</w:t>
      </w:r>
      <w:r w:rsidRPr="006E589A">
        <w:rPr>
          <w:rFonts w:ascii="宋体" w:hAnsi="宋体" w:cs="宋体" w:hint="eastAsia"/>
          <w:b/>
          <w:kern w:val="0"/>
          <w:sz w:val="32"/>
          <w:szCs w:val="32"/>
        </w:rPr>
        <w:t>）</w:t>
      </w:r>
      <w:r>
        <w:rPr>
          <w:rFonts w:ascii="宋体" w:hAnsi="宋体" w:cs="宋体"/>
          <w:b/>
          <w:kern w:val="0"/>
          <w:sz w:val="32"/>
          <w:szCs w:val="32"/>
        </w:rPr>
        <w:t xml:space="preserve">  </w:t>
      </w:r>
      <w:r>
        <w:rPr>
          <w:rFonts w:ascii="宋体" w:hAnsi="宋体" w:cs="宋体" w:hint="eastAsia"/>
          <w:b/>
          <w:kern w:val="0"/>
          <w:sz w:val="32"/>
          <w:szCs w:val="32"/>
        </w:rPr>
        <w:t>参考</w:t>
      </w:r>
      <w:r w:rsidRPr="006E589A">
        <w:rPr>
          <w:rFonts w:ascii="宋体" w:hAnsi="宋体" w:cs="宋体" w:hint="eastAsia"/>
          <w:b/>
          <w:kern w:val="0"/>
          <w:sz w:val="32"/>
          <w:szCs w:val="32"/>
        </w:rPr>
        <w:t>选题</w:t>
      </w:r>
    </w:p>
    <w:p w:rsidR="00A82C1A" w:rsidRDefault="00A82C1A" w:rsidP="00B450AD">
      <w:pPr>
        <w:jc w:val="center"/>
        <w:rPr>
          <w:rFonts w:ascii="微软雅黑" w:eastAsia="微软雅黑" w:hAnsi="微软雅黑"/>
          <w:b/>
          <w:sz w:val="28"/>
          <w:szCs w:val="28"/>
        </w:rPr>
      </w:pPr>
    </w:p>
    <w:p w:rsidR="00A82C1A" w:rsidRDefault="00A82C1A" w:rsidP="00B450AD">
      <w:pPr>
        <w:jc w:val="center"/>
        <w:rPr>
          <w:rFonts w:ascii="微软雅黑" w:eastAsia="微软雅黑" w:hAnsi="微软雅黑"/>
          <w:b/>
          <w:sz w:val="28"/>
          <w:szCs w:val="28"/>
        </w:rPr>
      </w:pPr>
      <w:r>
        <w:rPr>
          <w:rFonts w:ascii="微软雅黑" w:eastAsia="微软雅黑" w:hAnsi="微软雅黑" w:hint="eastAsia"/>
          <w:b/>
          <w:sz w:val="28"/>
          <w:szCs w:val="28"/>
        </w:rPr>
        <w:t>一、思想政治工作类</w:t>
      </w:r>
    </w:p>
    <w:p w:rsidR="00A82C1A" w:rsidRDefault="00A82C1A" w:rsidP="00B450AD">
      <w:pPr>
        <w:rPr>
          <w:sz w:val="28"/>
          <w:szCs w:val="28"/>
        </w:rPr>
      </w:pPr>
      <w:r>
        <w:rPr>
          <w:sz w:val="28"/>
          <w:szCs w:val="28"/>
        </w:rPr>
        <w:t>1</w:t>
      </w:r>
      <w:r>
        <w:rPr>
          <w:rFonts w:hint="eastAsia"/>
          <w:sz w:val="28"/>
          <w:szCs w:val="28"/>
        </w:rPr>
        <w:t>、习近平新时代中国特色社会主义思想的理论与实践意义研究</w:t>
      </w:r>
    </w:p>
    <w:p w:rsidR="00A82C1A" w:rsidRDefault="00A82C1A" w:rsidP="00B450AD">
      <w:pPr>
        <w:rPr>
          <w:sz w:val="28"/>
          <w:szCs w:val="28"/>
        </w:rPr>
      </w:pPr>
      <w:r>
        <w:rPr>
          <w:sz w:val="28"/>
          <w:szCs w:val="28"/>
        </w:rPr>
        <w:t>2</w:t>
      </w:r>
      <w:r>
        <w:rPr>
          <w:rFonts w:hint="eastAsia"/>
          <w:sz w:val="28"/>
          <w:szCs w:val="28"/>
        </w:rPr>
        <w:t>、习近平总书记关于高校思想政治工作的思想研究</w:t>
      </w:r>
    </w:p>
    <w:p w:rsidR="00A82C1A" w:rsidRDefault="00A82C1A" w:rsidP="00B450AD">
      <w:pPr>
        <w:rPr>
          <w:sz w:val="28"/>
          <w:szCs w:val="28"/>
        </w:rPr>
      </w:pPr>
      <w:r>
        <w:rPr>
          <w:sz w:val="28"/>
          <w:szCs w:val="28"/>
        </w:rPr>
        <w:t>3</w:t>
      </w:r>
      <w:r>
        <w:rPr>
          <w:rFonts w:hint="eastAsia"/>
          <w:sz w:val="28"/>
          <w:szCs w:val="28"/>
        </w:rPr>
        <w:t>、习近平总书记青年思想研究</w:t>
      </w:r>
    </w:p>
    <w:p w:rsidR="00A82C1A" w:rsidRDefault="00A82C1A" w:rsidP="00B450AD">
      <w:pPr>
        <w:rPr>
          <w:sz w:val="28"/>
          <w:szCs w:val="28"/>
        </w:rPr>
      </w:pPr>
      <w:r>
        <w:rPr>
          <w:sz w:val="28"/>
          <w:szCs w:val="28"/>
        </w:rPr>
        <w:t>4</w:t>
      </w:r>
      <w:r>
        <w:rPr>
          <w:rFonts w:hint="eastAsia"/>
          <w:sz w:val="28"/>
          <w:szCs w:val="28"/>
        </w:rPr>
        <w:t>、高校学习贯彻党的十九大精神方式方法研究</w:t>
      </w:r>
    </w:p>
    <w:p w:rsidR="00A82C1A" w:rsidRDefault="00A82C1A" w:rsidP="00B450AD">
      <w:pPr>
        <w:rPr>
          <w:sz w:val="28"/>
          <w:szCs w:val="28"/>
        </w:rPr>
      </w:pPr>
      <w:r>
        <w:rPr>
          <w:sz w:val="28"/>
          <w:szCs w:val="28"/>
        </w:rPr>
        <w:t>5</w:t>
      </w:r>
      <w:r>
        <w:rPr>
          <w:rFonts w:hint="eastAsia"/>
          <w:sz w:val="28"/>
          <w:szCs w:val="28"/>
        </w:rPr>
        <w:t>、高校贯彻落实新发展理念研究</w:t>
      </w:r>
    </w:p>
    <w:p w:rsidR="00A82C1A" w:rsidRDefault="00A82C1A" w:rsidP="00B450AD">
      <w:pPr>
        <w:rPr>
          <w:sz w:val="28"/>
          <w:szCs w:val="28"/>
        </w:rPr>
      </w:pPr>
      <w:r>
        <w:rPr>
          <w:sz w:val="28"/>
          <w:szCs w:val="28"/>
        </w:rPr>
        <w:t>6</w:t>
      </w:r>
      <w:r>
        <w:rPr>
          <w:rFonts w:hint="eastAsia"/>
          <w:sz w:val="28"/>
          <w:szCs w:val="28"/>
        </w:rPr>
        <w:t>、</w:t>
      </w:r>
      <w:r>
        <w:rPr>
          <w:rFonts w:hint="eastAsia"/>
          <w:bCs/>
          <w:sz w:val="28"/>
          <w:szCs w:val="28"/>
        </w:rPr>
        <w:t>加强高校干部队伍建设研究</w:t>
      </w:r>
    </w:p>
    <w:p w:rsidR="00A82C1A" w:rsidRDefault="00A82C1A" w:rsidP="00B450AD">
      <w:pPr>
        <w:rPr>
          <w:sz w:val="28"/>
          <w:szCs w:val="28"/>
        </w:rPr>
      </w:pPr>
      <w:r>
        <w:rPr>
          <w:sz w:val="28"/>
          <w:szCs w:val="28"/>
        </w:rPr>
        <w:t>7</w:t>
      </w:r>
      <w:r>
        <w:rPr>
          <w:rFonts w:hint="eastAsia"/>
          <w:sz w:val="28"/>
          <w:szCs w:val="28"/>
        </w:rPr>
        <w:t>、坚持全面依法治国研究</w:t>
      </w:r>
    </w:p>
    <w:p w:rsidR="00A82C1A" w:rsidRDefault="00A82C1A" w:rsidP="00B450AD">
      <w:pPr>
        <w:rPr>
          <w:sz w:val="28"/>
          <w:szCs w:val="28"/>
        </w:rPr>
      </w:pPr>
      <w:r>
        <w:rPr>
          <w:sz w:val="28"/>
          <w:szCs w:val="28"/>
        </w:rPr>
        <w:t>8</w:t>
      </w:r>
      <w:r>
        <w:rPr>
          <w:rFonts w:hint="eastAsia"/>
          <w:sz w:val="28"/>
          <w:szCs w:val="28"/>
        </w:rPr>
        <w:t>、弘扬和培育社会主义核心价值观研究</w:t>
      </w:r>
    </w:p>
    <w:p w:rsidR="00A82C1A" w:rsidRDefault="00A82C1A" w:rsidP="00B450AD">
      <w:pPr>
        <w:rPr>
          <w:bCs/>
          <w:sz w:val="28"/>
          <w:szCs w:val="28"/>
        </w:rPr>
      </w:pPr>
      <w:r>
        <w:rPr>
          <w:bCs/>
          <w:sz w:val="28"/>
          <w:szCs w:val="28"/>
        </w:rPr>
        <w:t>9</w:t>
      </w:r>
      <w:r>
        <w:rPr>
          <w:rFonts w:hint="eastAsia"/>
          <w:bCs/>
          <w:sz w:val="28"/>
          <w:szCs w:val="28"/>
        </w:rPr>
        <w:t>、高校基层党组织标准化建设研究</w:t>
      </w:r>
    </w:p>
    <w:p w:rsidR="00A82C1A" w:rsidRDefault="00A82C1A" w:rsidP="00B450AD">
      <w:pPr>
        <w:rPr>
          <w:bCs/>
          <w:sz w:val="28"/>
          <w:szCs w:val="28"/>
        </w:rPr>
      </w:pPr>
      <w:r>
        <w:rPr>
          <w:bCs/>
          <w:sz w:val="28"/>
          <w:szCs w:val="28"/>
        </w:rPr>
        <w:t>10</w:t>
      </w:r>
      <w:r>
        <w:rPr>
          <w:rFonts w:hint="eastAsia"/>
          <w:bCs/>
          <w:sz w:val="28"/>
          <w:szCs w:val="28"/>
        </w:rPr>
        <w:t>、加强高校师生党支部和党员队伍建设研究</w:t>
      </w:r>
    </w:p>
    <w:p w:rsidR="00A82C1A" w:rsidRDefault="00A82C1A" w:rsidP="00B450AD">
      <w:pPr>
        <w:rPr>
          <w:b/>
          <w:sz w:val="28"/>
          <w:szCs w:val="28"/>
        </w:rPr>
      </w:pPr>
      <w:r>
        <w:rPr>
          <w:bCs/>
          <w:sz w:val="28"/>
          <w:szCs w:val="28"/>
        </w:rPr>
        <w:t>11.</w:t>
      </w:r>
      <w:r>
        <w:rPr>
          <w:rFonts w:hint="eastAsia"/>
          <w:bCs/>
          <w:sz w:val="28"/>
          <w:szCs w:val="28"/>
        </w:rPr>
        <w:t>“不忘初心</w:t>
      </w:r>
      <w:r>
        <w:rPr>
          <w:bCs/>
          <w:sz w:val="28"/>
          <w:szCs w:val="28"/>
        </w:rPr>
        <w:t xml:space="preserve">  </w:t>
      </w:r>
      <w:r>
        <w:rPr>
          <w:rFonts w:hint="eastAsia"/>
          <w:bCs/>
          <w:sz w:val="28"/>
          <w:szCs w:val="28"/>
        </w:rPr>
        <w:t>牢记使命”主题教育研究</w:t>
      </w:r>
    </w:p>
    <w:p w:rsidR="00A82C1A" w:rsidRDefault="00A82C1A" w:rsidP="00B450AD">
      <w:pPr>
        <w:rPr>
          <w:sz w:val="28"/>
          <w:szCs w:val="28"/>
        </w:rPr>
      </w:pPr>
      <w:r>
        <w:rPr>
          <w:sz w:val="28"/>
          <w:szCs w:val="28"/>
        </w:rPr>
        <w:t>12</w:t>
      </w:r>
      <w:r>
        <w:rPr>
          <w:rFonts w:hint="eastAsia"/>
          <w:sz w:val="28"/>
          <w:szCs w:val="28"/>
        </w:rPr>
        <w:t>、习近平教育理念研究</w:t>
      </w:r>
    </w:p>
    <w:p w:rsidR="00A82C1A" w:rsidRDefault="00A82C1A" w:rsidP="00B450AD">
      <w:pPr>
        <w:rPr>
          <w:sz w:val="28"/>
          <w:szCs w:val="28"/>
        </w:rPr>
      </w:pPr>
      <w:r>
        <w:rPr>
          <w:sz w:val="28"/>
          <w:szCs w:val="28"/>
        </w:rPr>
        <w:t>13</w:t>
      </w:r>
      <w:r>
        <w:rPr>
          <w:rFonts w:hint="eastAsia"/>
          <w:sz w:val="28"/>
          <w:szCs w:val="28"/>
        </w:rPr>
        <w:t>、习近平奋斗幸福观研究</w:t>
      </w:r>
    </w:p>
    <w:p w:rsidR="00A82C1A" w:rsidRDefault="00A82C1A" w:rsidP="00B450AD">
      <w:pPr>
        <w:rPr>
          <w:sz w:val="28"/>
          <w:szCs w:val="28"/>
        </w:rPr>
      </w:pPr>
      <w:r>
        <w:rPr>
          <w:sz w:val="28"/>
          <w:szCs w:val="28"/>
        </w:rPr>
        <w:t>14</w:t>
      </w:r>
      <w:r>
        <w:rPr>
          <w:rFonts w:hint="eastAsia"/>
          <w:sz w:val="28"/>
          <w:szCs w:val="28"/>
        </w:rPr>
        <w:t>、习近平协商民主思想指导基层社会治理创新研究</w:t>
      </w:r>
      <w:bookmarkStart w:id="0" w:name="_GoBack"/>
      <w:bookmarkEnd w:id="0"/>
    </w:p>
    <w:p w:rsidR="00A82C1A" w:rsidRDefault="00A82C1A" w:rsidP="00B450AD">
      <w:pPr>
        <w:rPr>
          <w:sz w:val="28"/>
          <w:szCs w:val="28"/>
        </w:rPr>
      </w:pPr>
      <w:r>
        <w:rPr>
          <w:sz w:val="28"/>
          <w:szCs w:val="28"/>
        </w:rPr>
        <w:t>15</w:t>
      </w:r>
      <w:r>
        <w:rPr>
          <w:rFonts w:hint="eastAsia"/>
          <w:sz w:val="28"/>
          <w:szCs w:val="28"/>
        </w:rPr>
        <w:t>、习近平新时代司法体制改革思想研究</w:t>
      </w:r>
    </w:p>
    <w:p w:rsidR="00A82C1A" w:rsidRDefault="00A82C1A" w:rsidP="0048244F">
      <w:pPr>
        <w:ind w:left="31680" w:hangingChars="200" w:firstLine="31680"/>
        <w:rPr>
          <w:sz w:val="28"/>
          <w:szCs w:val="28"/>
        </w:rPr>
      </w:pPr>
      <w:r>
        <w:rPr>
          <w:sz w:val="28"/>
          <w:szCs w:val="28"/>
        </w:rPr>
        <w:t>16</w:t>
      </w:r>
      <w:r>
        <w:rPr>
          <w:rFonts w:hint="eastAsia"/>
          <w:sz w:val="28"/>
          <w:szCs w:val="28"/>
        </w:rPr>
        <w:t>、习近平新时代土地公有制法制思想研究</w:t>
      </w:r>
    </w:p>
    <w:p w:rsidR="00A82C1A" w:rsidRDefault="00A82C1A" w:rsidP="00B450AD">
      <w:pPr>
        <w:rPr>
          <w:sz w:val="28"/>
          <w:szCs w:val="28"/>
        </w:rPr>
      </w:pPr>
      <w:r>
        <w:rPr>
          <w:sz w:val="28"/>
          <w:szCs w:val="28"/>
        </w:rPr>
        <w:t>17</w:t>
      </w:r>
      <w:r>
        <w:rPr>
          <w:rFonts w:hint="eastAsia"/>
          <w:sz w:val="28"/>
          <w:szCs w:val="28"/>
        </w:rPr>
        <w:t>、习近平生态建设思想研究</w:t>
      </w:r>
    </w:p>
    <w:p w:rsidR="00A82C1A" w:rsidRDefault="00A82C1A" w:rsidP="00B450AD">
      <w:pPr>
        <w:rPr>
          <w:sz w:val="28"/>
          <w:szCs w:val="28"/>
        </w:rPr>
      </w:pPr>
      <w:r>
        <w:rPr>
          <w:sz w:val="28"/>
          <w:szCs w:val="28"/>
        </w:rPr>
        <w:t>18</w:t>
      </w:r>
      <w:r>
        <w:rPr>
          <w:rFonts w:hint="eastAsia"/>
          <w:sz w:val="28"/>
          <w:szCs w:val="28"/>
        </w:rPr>
        <w:t>、习近平坚持以人民为中心的发展思想研究</w:t>
      </w:r>
    </w:p>
    <w:p w:rsidR="00A82C1A" w:rsidRDefault="00A82C1A" w:rsidP="00B450AD">
      <w:pPr>
        <w:rPr>
          <w:sz w:val="28"/>
          <w:szCs w:val="28"/>
        </w:rPr>
      </w:pPr>
      <w:r>
        <w:rPr>
          <w:sz w:val="28"/>
          <w:szCs w:val="28"/>
        </w:rPr>
        <w:t>19</w:t>
      </w:r>
      <w:r>
        <w:rPr>
          <w:rFonts w:hint="eastAsia"/>
          <w:sz w:val="28"/>
          <w:szCs w:val="28"/>
        </w:rPr>
        <w:t>、共产党宣言及其时代意义</w:t>
      </w:r>
    </w:p>
    <w:p w:rsidR="00A82C1A" w:rsidRDefault="00A82C1A" w:rsidP="00B450AD">
      <w:pPr>
        <w:rPr>
          <w:sz w:val="28"/>
          <w:szCs w:val="28"/>
        </w:rPr>
      </w:pPr>
      <w:r>
        <w:rPr>
          <w:sz w:val="28"/>
          <w:szCs w:val="28"/>
        </w:rPr>
        <w:t>20</w:t>
      </w:r>
      <w:r>
        <w:rPr>
          <w:rFonts w:hint="eastAsia"/>
          <w:sz w:val="28"/>
          <w:szCs w:val="28"/>
        </w:rPr>
        <w:t>、世家家族精神指引力研究</w:t>
      </w:r>
    </w:p>
    <w:p w:rsidR="00A82C1A" w:rsidRDefault="00A82C1A" w:rsidP="00B450AD">
      <w:pPr>
        <w:rPr>
          <w:sz w:val="28"/>
          <w:szCs w:val="28"/>
        </w:rPr>
      </w:pPr>
      <w:r>
        <w:rPr>
          <w:sz w:val="28"/>
          <w:szCs w:val="28"/>
        </w:rPr>
        <w:t>21</w:t>
      </w:r>
      <w:r>
        <w:rPr>
          <w:rFonts w:hint="eastAsia"/>
          <w:sz w:val="28"/>
          <w:szCs w:val="28"/>
        </w:rPr>
        <w:t>、心理资本视域下理性平和社会心态培育研究</w:t>
      </w:r>
    </w:p>
    <w:p w:rsidR="00A82C1A" w:rsidRDefault="00A82C1A" w:rsidP="00B450AD">
      <w:pPr>
        <w:rPr>
          <w:sz w:val="28"/>
          <w:szCs w:val="28"/>
        </w:rPr>
      </w:pPr>
      <w:r>
        <w:rPr>
          <w:sz w:val="28"/>
          <w:szCs w:val="28"/>
        </w:rPr>
        <w:t>22</w:t>
      </w:r>
      <w:r>
        <w:rPr>
          <w:rFonts w:hint="eastAsia"/>
          <w:sz w:val="28"/>
          <w:szCs w:val="28"/>
        </w:rPr>
        <w:t>、新时代地方应用型高校毕业生就业质量指标体系构建研究</w:t>
      </w:r>
    </w:p>
    <w:p w:rsidR="00A82C1A" w:rsidRDefault="00A82C1A" w:rsidP="00B450AD">
      <w:pPr>
        <w:rPr>
          <w:sz w:val="28"/>
          <w:szCs w:val="28"/>
        </w:rPr>
      </w:pPr>
      <w:r>
        <w:rPr>
          <w:sz w:val="28"/>
          <w:szCs w:val="28"/>
        </w:rPr>
        <w:t>23</w:t>
      </w:r>
      <w:r>
        <w:rPr>
          <w:rFonts w:hint="eastAsia"/>
          <w:sz w:val="28"/>
          <w:szCs w:val="28"/>
        </w:rPr>
        <w:t>、新时代背景下高校扶贫与扶志、扶智相结合探索</w:t>
      </w:r>
    </w:p>
    <w:p w:rsidR="00A82C1A" w:rsidRDefault="00A82C1A" w:rsidP="00B450AD">
      <w:pPr>
        <w:rPr>
          <w:sz w:val="28"/>
          <w:szCs w:val="28"/>
        </w:rPr>
      </w:pPr>
      <w:r>
        <w:rPr>
          <w:sz w:val="28"/>
          <w:szCs w:val="28"/>
        </w:rPr>
        <w:t>24</w:t>
      </w:r>
      <w:r>
        <w:rPr>
          <w:rFonts w:hint="eastAsia"/>
          <w:sz w:val="28"/>
          <w:szCs w:val="28"/>
        </w:rPr>
        <w:t>、基于因子分析的铜陵学院毕业生就业质量统计评价及预测</w:t>
      </w:r>
    </w:p>
    <w:p w:rsidR="00A82C1A" w:rsidRDefault="00A82C1A" w:rsidP="00B450AD">
      <w:pPr>
        <w:rPr>
          <w:sz w:val="28"/>
          <w:szCs w:val="28"/>
        </w:rPr>
      </w:pPr>
      <w:r>
        <w:rPr>
          <w:sz w:val="28"/>
          <w:szCs w:val="28"/>
        </w:rPr>
        <w:t>25</w:t>
      </w:r>
      <w:r>
        <w:rPr>
          <w:rFonts w:hint="eastAsia"/>
          <w:sz w:val="28"/>
          <w:szCs w:val="28"/>
        </w:rPr>
        <w:t>、精准扶贫背景下高校学生资助工作精准化研究</w:t>
      </w:r>
      <w:r>
        <w:rPr>
          <w:sz w:val="28"/>
          <w:szCs w:val="28"/>
        </w:rPr>
        <w:t xml:space="preserve"> </w:t>
      </w:r>
    </w:p>
    <w:p w:rsidR="00A82C1A" w:rsidRDefault="00A82C1A" w:rsidP="00B450AD">
      <w:pPr>
        <w:rPr>
          <w:sz w:val="28"/>
          <w:szCs w:val="28"/>
        </w:rPr>
      </w:pPr>
      <w:r>
        <w:rPr>
          <w:sz w:val="28"/>
          <w:szCs w:val="28"/>
        </w:rPr>
        <w:t>26</w:t>
      </w:r>
      <w:r>
        <w:rPr>
          <w:rFonts w:hint="eastAsia"/>
          <w:sz w:val="28"/>
          <w:szCs w:val="28"/>
        </w:rPr>
        <w:t>、推进教育公平研究</w:t>
      </w:r>
    </w:p>
    <w:p w:rsidR="00A82C1A" w:rsidRDefault="00A82C1A" w:rsidP="00B450AD">
      <w:pPr>
        <w:rPr>
          <w:sz w:val="28"/>
          <w:szCs w:val="28"/>
        </w:rPr>
      </w:pPr>
      <w:r>
        <w:rPr>
          <w:sz w:val="28"/>
          <w:szCs w:val="28"/>
        </w:rPr>
        <w:t>27</w:t>
      </w:r>
      <w:r>
        <w:rPr>
          <w:rFonts w:hint="eastAsia"/>
          <w:sz w:val="28"/>
          <w:szCs w:val="28"/>
        </w:rPr>
        <w:t>、改革开放以来我国公众参与社会治理的基本经验研究</w:t>
      </w:r>
    </w:p>
    <w:p w:rsidR="00A82C1A" w:rsidRDefault="00A82C1A" w:rsidP="00B450AD">
      <w:pPr>
        <w:rPr>
          <w:sz w:val="28"/>
          <w:szCs w:val="28"/>
        </w:rPr>
      </w:pPr>
      <w:r>
        <w:rPr>
          <w:sz w:val="28"/>
          <w:szCs w:val="28"/>
        </w:rPr>
        <w:t>28</w:t>
      </w:r>
      <w:r>
        <w:rPr>
          <w:rFonts w:hint="eastAsia"/>
          <w:sz w:val="28"/>
          <w:szCs w:val="28"/>
        </w:rPr>
        <w:t>、分二步走全面建设社会主义现代化国家的新目标研究</w:t>
      </w:r>
    </w:p>
    <w:p w:rsidR="00A82C1A" w:rsidRDefault="00A82C1A" w:rsidP="00B450AD">
      <w:pPr>
        <w:rPr>
          <w:sz w:val="28"/>
          <w:szCs w:val="28"/>
        </w:rPr>
      </w:pPr>
      <w:r>
        <w:rPr>
          <w:sz w:val="28"/>
          <w:szCs w:val="28"/>
        </w:rPr>
        <w:t>29</w:t>
      </w:r>
      <w:r>
        <w:rPr>
          <w:rFonts w:hint="eastAsia"/>
          <w:sz w:val="28"/>
          <w:szCs w:val="28"/>
        </w:rPr>
        <w:t>、新时代城镇化背景下农村复兴研究</w:t>
      </w:r>
    </w:p>
    <w:p w:rsidR="00A82C1A" w:rsidRDefault="00A82C1A" w:rsidP="00B450AD">
      <w:pPr>
        <w:rPr>
          <w:sz w:val="28"/>
          <w:szCs w:val="28"/>
        </w:rPr>
      </w:pPr>
      <w:r>
        <w:rPr>
          <w:sz w:val="28"/>
          <w:szCs w:val="28"/>
        </w:rPr>
        <w:t>30</w:t>
      </w:r>
      <w:r>
        <w:rPr>
          <w:rFonts w:hint="eastAsia"/>
          <w:sz w:val="28"/>
          <w:szCs w:val="28"/>
        </w:rPr>
        <w:t>、新时代我国社会主要矛盾发生转变的新特点研究</w:t>
      </w:r>
    </w:p>
    <w:p w:rsidR="00A82C1A" w:rsidRDefault="00A82C1A" w:rsidP="00B450AD">
      <w:pPr>
        <w:rPr>
          <w:sz w:val="28"/>
          <w:szCs w:val="28"/>
        </w:rPr>
      </w:pPr>
      <w:r>
        <w:rPr>
          <w:sz w:val="28"/>
          <w:szCs w:val="28"/>
        </w:rPr>
        <w:t>31</w:t>
      </w:r>
      <w:r>
        <w:rPr>
          <w:rFonts w:hint="eastAsia"/>
          <w:sz w:val="28"/>
          <w:szCs w:val="28"/>
        </w:rPr>
        <w:t>、安徽省新型农村社会养老制度改革研究</w:t>
      </w:r>
    </w:p>
    <w:p w:rsidR="00A82C1A" w:rsidRDefault="00A82C1A" w:rsidP="00B450AD">
      <w:pPr>
        <w:rPr>
          <w:sz w:val="28"/>
          <w:szCs w:val="28"/>
        </w:rPr>
      </w:pPr>
      <w:r>
        <w:rPr>
          <w:sz w:val="28"/>
          <w:szCs w:val="28"/>
        </w:rPr>
        <w:t>32</w:t>
      </w:r>
      <w:r>
        <w:rPr>
          <w:rFonts w:hint="eastAsia"/>
          <w:sz w:val="28"/>
          <w:szCs w:val="28"/>
        </w:rPr>
        <w:t>、绿色发展理念引领下安徽生态强省建设路径研究</w:t>
      </w:r>
    </w:p>
    <w:p w:rsidR="00A82C1A" w:rsidRDefault="00A82C1A" w:rsidP="00B450AD">
      <w:pPr>
        <w:rPr>
          <w:sz w:val="28"/>
          <w:szCs w:val="28"/>
        </w:rPr>
      </w:pPr>
      <w:r>
        <w:rPr>
          <w:sz w:val="28"/>
          <w:szCs w:val="28"/>
        </w:rPr>
        <w:t>33</w:t>
      </w:r>
      <w:r>
        <w:rPr>
          <w:rFonts w:hint="eastAsia"/>
          <w:sz w:val="28"/>
          <w:szCs w:val="28"/>
        </w:rPr>
        <w:t>、国企改革的中国范式：混合所有制公司治理研究</w:t>
      </w:r>
    </w:p>
    <w:p w:rsidR="00A82C1A" w:rsidRDefault="00A82C1A" w:rsidP="00B450AD">
      <w:pPr>
        <w:rPr>
          <w:sz w:val="28"/>
          <w:szCs w:val="28"/>
        </w:rPr>
      </w:pPr>
      <w:r>
        <w:rPr>
          <w:sz w:val="28"/>
          <w:szCs w:val="28"/>
        </w:rPr>
        <w:t>34</w:t>
      </w:r>
      <w:r>
        <w:rPr>
          <w:rFonts w:hint="eastAsia"/>
          <w:sz w:val="28"/>
          <w:szCs w:val="28"/>
        </w:rPr>
        <w:t>、社会主要矛盾转化与社会养老保险制度改革：方向与路径</w:t>
      </w:r>
    </w:p>
    <w:p w:rsidR="00A82C1A" w:rsidRDefault="00A82C1A" w:rsidP="00B450AD">
      <w:pPr>
        <w:rPr>
          <w:sz w:val="28"/>
          <w:szCs w:val="28"/>
        </w:rPr>
      </w:pPr>
      <w:r>
        <w:rPr>
          <w:sz w:val="28"/>
          <w:szCs w:val="28"/>
        </w:rPr>
        <w:t>35</w:t>
      </w:r>
      <w:r>
        <w:rPr>
          <w:rFonts w:hint="eastAsia"/>
          <w:sz w:val="28"/>
          <w:szCs w:val="28"/>
        </w:rPr>
        <w:t>、习近平“两山理论”研究</w:t>
      </w:r>
    </w:p>
    <w:p w:rsidR="00A82C1A" w:rsidRDefault="00A82C1A" w:rsidP="00B450AD">
      <w:pPr>
        <w:rPr>
          <w:sz w:val="28"/>
          <w:szCs w:val="28"/>
        </w:rPr>
      </w:pPr>
    </w:p>
    <w:p w:rsidR="00A82C1A" w:rsidRDefault="00A82C1A" w:rsidP="00B450AD">
      <w:pPr>
        <w:rPr>
          <w:sz w:val="28"/>
          <w:szCs w:val="28"/>
        </w:rPr>
      </w:pPr>
    </w:p>
    <w:p w:rsidR="00A82C1A" w:rsidRDefault="00A82C1A" w:rsidP="00B450AD">
      <w:pPr>
        <w:rPr>
          <w:sz w:val="28"/>
          <w:szCs w:val="28"/>
        </w:rPr>
      </w:pPr>
    </w:p>
    <w:p w:rsidR="00A82C1A" w:rsidRDefault="00A82C1A" w:rsidP="00B450AD">
      <w:pPr>
        <w:jc w:val="center"/>
        <w:rPr>
          <w:rFonts w:ascii="微软雅黑" w:eastAsia="微软雅黑" w:hAnsi="微软雅黑"/>
          <w:b/>
          <w:sz w:val="28"/>
          <w:szCs w:val="28"/>
        </w:rPr>
      </w:pPr>
      <w:r>
        <w:rPr>
          <w:rFonts w:ascii="微软雅黑" w:eastAsia="微软雅黑" w:hAnsi="微软雅黑" w:hint="eastAsia"/>
          <w:b/>
          <w:sz w:val="28"/>
          <w:szCs w:val="28"/>
        </w:rPr>
        <w:t>二、党的建设类</w:t>
      </w:r>
    </w:p>
    <w:p w:rsidR="00A82C1A" w:rsidRDefault="00A82C1A" w:rsidP="00B450AD">
      <w:pPr>
        <w:rPr>
          <w:sz w:val="28"/>
          <w:szCs w:val="28"/>
        </w:rPr>
      </w:pPr>
      <w:r>
        <w:rPr>
          <w:sz w:val="28"/>
          <w:szCs w:val="28"/>
        </w:rPr>
        <w:t>36</w:t>
      </w:r>
      <w:r>
        <w:rPr>
          <w:rFonts w:hint="eastAsia"/>
          <w:sz w:val="28"/>
          <w:szCs w:val="28"/>
        </w:rPr>
        <w:t>、习近平全面从严治党思想研究</w:t>
      </w:r>
    </w:p>
    <w:p w:rsidR="00A82C1A" w:rsidRDefault="00A82C1A" w:rsidP="00B450AD">
      <w:pPr>
        <w:rPr>
          <w:sz w:val="28"/>
          <w:szCs w:val="28"/>
        </w:rPr>
      </w:pPr>
      <w:r>
        <w:rPr>
          <w:sz w:val="28"/>
          <w:szCs w:val="28"/>
        </w:rPr>
        <w:t>37</w:t>
      </w:r>
      <w:r>
        <w:rPr>
          <w:rFonts w:hint="eastAsia"/>
          <w:sz w:val="28"/>
          <w:szCs w:val="28"/>
        </w:rPr>
        <w:t>、习近平新时代中国特色社会主义思想推动党的基层组织建设研究</w:t>
      </w:r>
    </w:p>
    <w:p w:rsidR="00A82C1A" w:rsidRDefault="00A82C1A" w:rsidP="00B450AD">
      <w:pPr>
        <w:rPr>
          <w:sz w:val="28"/>
          <w:szCs w:val="28"/>
        </w:rPr>
      </w:pPr>
      <w:r>
        <w:rPr>
          <w:sz w:val="28"/>
          <w:szCs w:val="28"/>
        </w:rPr>
        <w:t>38</w:t>
      </w:r>
      <w:r>
        <w:rPr>
          <w:rFonts w:hint="eastAsia"/>
          <w:sz w:val="28"/>
          <w:szCs w:val="28"/>
        </w:rPr>
        <w:t>、习近平党建思想视角下的高校党建模式创新研究</w:t>
      </w:r>
    </w:p>
    <w:p w:rsidR="00A82C1A" w:rsidRDefault="00A82C1A" w:rsidP="00B450AD">
      <w:pPr>
        <w:rPr>
          <w:sz w:val="28"/>
          <w:szCs w:val="28"/>
        </w:rPr>
      </w:pPr>
      <w:r>
        <w:rPr>
          <w:sz w:val="28"/>
          <w:szCs w:val="28"/>
        </w:rPr>
        <w:t>39</w:t>
      </w:r>
      <w:r>
        <w:rPr>
          <w:rFonts w:hint="eastAsia"/>
          <w:sz w:val="28"/>
          <w:szCs w:val="28"/>
        </w:rPr>
        <w:t>、</w:t>
      </w:r>
      <w:r w:rsidRPr="00FA61B9">
        <w:rPr>
          <w:rFonts w:hint="eastAsia"/>
          <w:sz w:val="28"/>
          <w:szCs w:val="28"/>
        </w:rPr>
        <w:t>关于严明党的政治纪律和政治规矩的对策研究</w:t>
      </w:r>
    </w:p>
    <w:p w:rsidR="00A82C1A" w:rsidRDefault="00A82C1A" w:rsidP="00B450AD">
      <w:pPr>
        <w:rPr>
          <w:sz w:val="28"/>
          <w:szCs w:val="28"/>
        </w:rPr>
      </w:pPr>
      <w:r>
        <w:rPr>
          <w:sz w:val="28"/>
          <w:szCs w:val="28"/>
        </w:rPr>
        <w:t>40</w:t>
      </w:r>
      <w:r>
        <w:rPr>
          <w:rFonts w:hint="eastAsia"/>
          <w:sz w:val="28"/>
          <w:szCs w:val="28"/>
        </w:rPr>
        <w:t>、习近平意识形态安全思想研究</w:t>
      </w:r>
    </w:p>
    <w:p w:rsidR="00A82C1A" w:rsidRDefault="00A82C1A" w:rsidP="00B450AD">
      <w:pPr>
        <w:rPr>
          <w:sz w:val="28"/>
          <w:szCs w:val="28"/>
        </w:rPr>
      </w:pPr>
      <w:r>
        <w:rPr>
          <w:sz w:val="28"/>
          <w:szCs w:val="28"/>
        </w:rPr>
        <w:t>41</w:t>
      </w:r>
      <w:r>
        <w:rPr>
          <w:rFonts w:hint="eastAsia"/>
          <w:sz w:val="28"/>
          <w:szCs w:val="28"/>
        </w:rPr>
        <w:t>、新时代安徽网络舆情“善治”研究</w:t>
      </w:r>
    </w:p>
    <w:p w:rsidR="00A82C1A" w:rsidRDefault="00A82C1A" w:rsidP="00B450AD">
      <w:pPr>
        <w:rPr>
          <w:sz w:val="28"/>
          <w:szCs w:val="28"/>
        </w:rPr>
      </w:pPr>
      <w:r>
        <w:rPr>
          <w:sz w:val="28"/>
          <w:szCs w:val="28"/>
        </w:rPr>
        <w:t>42</w:t>
      </w:r>
      <w:r>
        <w:rPr>
          <w:rFonts w:hint="eastAsia"/>
          <w:sz w:val="28"/>
          <w:szCs w:val="28"/>
        </w:rPr>
        <w:t>、新时代中国特色社会主义思想引领下的安徽网络舆情应对研究</w:t>
      </w:r>
    </w:p>
    <w:p w:rsidR="00A82C1A" w:rsidRDefault="00A82C1A" w:rsidP="00B450AD">
      <w:pPr>
        <w:rPr>
          <w:sz w:val="28"/>
          <w:szCs w:val="28"/>
        </w:rPr>
      </w:pPr>
      <w:r>
        <w:rPr>
          <w:sz w:val="28"/>
          <w:szCs w:val="28"/>
        </w:rPr>
        <w:t>43</w:t>
      </w:r>
      <w:r>
        <w:rPr>
          <w:rFonts w:hint="eastAsia"/>
          <w:sz w:val="28"/>
          <w:szCs w:val="28"/>
        </w:rPr>
        <w:t>、新时代高校信息化建设面临问题与对策研究</w:t>
      </w:r>
    </w:p>
    <w:p w:rsidR="00A82C1A" w:rsidRDefault="00A82C1A" w:rsidP="00B450AD">
      <w:pPr>
        <w:rPr>
          <w:sz w:val="28"/>
          <w:szCs w:val="28"/>
        </w:rPr>
      </w:pPr>
      <w:r>
        <w:rPr>
          <w:sz w:val="28"/>
          <w:szCs w:val="28"/>
        </w:rPr>
        <w:t>44</w:t>
      </w:r>
      <w:r>
        <w:rPr>
          <w:rFonts w:hint="eastAsia"/>
          <w:sz w:val="28"/>
          <w:szCs w:val="28"/>
        </w:rPr>
        <w:t>、新时代提升政务媒体网络影响力研究</w:t>
      </w:r>
    </w:p>
    <w:p w:rsidR="00A82C1A" w:rsidRDefault="00A82C1A" w:rsidP="00B450AD">
      <w:pPr>
        <w:rPr>
          <w:sz w:val="28"/>
          <w:szCs w:val="28"/>
        </w:rPr>
      </w:pPr>
      <w:r>
        <w:rPr>
          <w:sz w:val="28"/>
          <w:szCs w:val="28"/>
        </w:rPr>
        <w:t>45</w:t>
      </w:r>
      <w:r>
        <w:rPr>
          <w:rFonts w:hint="eastAsia"/>
          <w:sz w:val="28"/>
          <w:szCs w:val="28"/>
        </w:rPr>
        <w:t>、基于习近平新时代中国特色社会主义思想视域下的应用型高校思政课改革研究</w:t>
      </w:r>
    </w:p>
    <w:p w:rsidR="00A82C1A" w:rsidRDefault="00A82C1A" w:rsidP="00B450AD">
      <w:pPr>
        <w:rPr>
          <w:sz w:val="28"/>
          <w:szCs w:val="28"/>
        </w:rPr>
      </w:pPr>
      <w:r>
        <w:rPr>
          <w:sz w:val="28"/>
          <w:szCs w:val="28"/>
        </w:rPr>
        <w:t>46</w:t>
      </w:r>
      <w:r>
        <w:rPr>
          <w:rFonts w:hint="eastAsia"/>
          <w:sz w:val="28"/>
          <w:szCs w:val="28"/>
        </w:rPr>
        <w:t>、社会主义核心价值观融入高校体育教育路径探究</w:t>
      </w:r>
    </w:p>
    <w:p w:rsidR="00A82C1A" w:rsidRDefault="00A82C1A" w:rsidP="00B450AD">
      <w:pPr>
        <w:rPr>
          <w:sz w:val="28"/>
          <w:szCs w:val="28"/>
        </w:rPr>
      </w:pPr>
      <w:r>
        <w:rPr>
          <w:sz w:val="28"/>
          <w:szCs w:val="28"/>
        </w:rPr>
        <w:t>47</w:t>
      </w:r>
      <w:r>
        <w:rPr>
          <w:rFonts w:hint="eastAsia"/>
          <w:sz w:val="28"/>
          <w:szCs w:val="28"/>
        </w:rPr>
        <w:t>、新时代大学生诚信教育体系建设研究</w:t>
      </w:r>
    </w:p>
    <w:p w:rsidR="00A82C1A" w:rsidRDefault="00A82C1A" w:rsidP="00B450AD">
      <w:pPr>
        <w:rPr>
          <w:sz w:val="28"/>
          <w:szCs w:val="28"/>
        </w:rPr>
      </w:pPr>
      <w:r>
        <w:rPr>
          <w:sz w:val="28"/>
          <w:szCs w:val="28"/>
        </w:rPr>
        <w:t>48</w:t>
      </w:r>
      <w:r>
        <w:rPr>
          <w:rFonts w:hint="eastAsia"/>
          <w:sz w:val="28"/>
          <w:szCs w:val="28"/>
        </w:rPr>
        <w:t>、新时代背景下心理咨询技能在思政教育中的应用</w:t>
      </w:r>
    </w:p>
    <w:p w:rsidR="00A82C1A" w:rsidRDefault="00A82C1A" w:rsidP="00B450AD">
      <w:pPr>
        <w:rPr>
          <w:sz w:val="28"/>
          <w:szCs w:val="28"/>
        </w:rPr>
      </w:pPr>
      <w:r>
        <w:rPr>
          <w:sz w:val="28"/>
          <w:szCs w:val="28"/>
        </w:rPr>
        <w:t>49</w:t>
      </w:r>
      <w:r>
        <w:rPr>
          <w:rFonts w:hint="eastAsia"/>
          <w:sz w:val="28"/>
          <w:szCs w:val="28"/>
        </w:rPr>
        <w:t>、高校辅导员职业认同与工作满意度影响因素研究</w:t>
      </w:r>
    </w:p>
    <w:p w:rsidR="00A82C1A" w:rsidRDefault="00A82C1A" w:rsidP="00B450AD">
      <w:pPr>
        <w:rPr>
          <w:sz w:val="28"/>
          <w:szCs w:val="28"/>
        </w:rPr>
      </w:pPr>
      <w:r>
        <w:rPr>
          <w:sz w:val="28"/>
          <w:szCs w:val="28"/>
        </w:rPr>
        <w:t>50</w:t>
      </w:r>
      <w:r>
        <w:rPr>
          <w:rFonts w:hint="eastAsia"/>
          <w:sz w:val="28"/>
          <w:szCs w:val="28"/>
        </w:rPr>
        <w:t>、新时代大学新生心理健康状况调查研究</w:t>
      </w:r>
      <w:r>
        <w:rPr>
          <w:sz w:val="28"/>
          <w:szCs w:val="28"/>
        </w:rPr>
        <w:t>——</w:t>
      </w:r>
      <w:r>
        <w:rPr>
          <w:rFonts w:hint="eastAsia"/>
          <w:sz w:val="28"/>
          <w:szCs w:val="28"/>
        </w:rPr>
        <w:t>以铜陵学院为例</w:t>
      </w:r>
    </w:p>
    <w:p w:rsidR="00A82C1A" w:rsidRDefault="00A82C1A" w:rsidP="00B450AD">
      <w:pPr>
        <w:rPr>
          <w:sz w:val="28"/>
          <w:szCs w:val="28"/>
        </w:rPr>
      </w:pPr>
      <w:r>
        <w:rPr>
          <w:sz w:val="28"/>
          <w:szCs w:val="28"/>
        </w:rPr>
        <w:t>51</w:t>
      </w:r>
      <w:r>
        <w:rPr>
          <w:rFonts w:hint="eastAsia"/>
          <w:sz w:val="28"/>
          <w:szCs w:val="28"/>
        </w:rPr>
        <w:t>、</w:t>
      </w:r>
      <w:r w:rsidRPr="00DF1979">
        <w:rPr>
          <w:rFonts w:hint="eastAsia"/>
          <w:sz w:val="28"/>
          <w:szCs w:val="28"/>
        </w:rPr>
        <w:t>习近平新时代应用型高校大学生思想政治工作改革创新研究</w:t>
      </w:r>
    </w:p>
    <w:p w:rsidR="00A82C1A" w:rsidRDefault="00A82C1A" w:rsidP="00B450AD">
      <w:pPr>
        <w:rPr>
          <w:sz w:val="28"/>
          <w:szCs w:val="28"/>
        </w:rPr>
      </w:pPr>
      <w:r>
        <w:rPr>
          <w:sz w:val="28"/>
          <w:szCs w:val="28"/>
        </w:rPr>
        <w:t>52</w:t>
      </w:r>
      <w:r>
        <w:rPr>
          <w:rFonts w:hint="eastAsia"/>
          <w:sz w:val="28"/>
          <w:szCs w:val="28"/>
        </w:rPr>
        <w:t>、精准资助视域下基于</w:t>
      </w:r>
      <w:r>
        <w:rPr>
          <w:sz w:val="28"/>
          <w:szCs w:val="28"/>
        </w:rPr>
        <w:t>MATLAB</w:t>
      </w:r>
      <w:r>
        <w:rPr>
          <w:rFonts w:hint="eastAsia"/>
          <w:sz w:val="28"/>
          <w:szCs w:val="28"/>
        </w:rPr>
        <w:t>的高校学生资助工作优化策略的实证研究</w:t>
      </w:r>
    </w:p>
    <w:p w:rsidR="00A82C1A" w:rsidRDefault="00A82C1A" w:rsidP="00B450AD">
      <w:pPr>
        <w:rPr>
          <w:sz w:val="28"/>
          <w:szCs w:val="28"/>
        </w:rPr>
      </w:pPr>
    </w:p>
    <w:p w:rsidR="00A82C1A" w:rsidRDefault="00A82C1A" w:rsidP="00B450AD">
      <w:pPr>
        <w:rPr>
          <w:sz w:val="28"/>
          <w:szCs w:val="28"/>
        </w:rPr>
      </w:pPr>
      <w:r>
        <w:rPr>
          <w:sz w:val="28"/>
          <w:szCs w:val="28"/>
        </w:rPr>
        <w:t>53</w:t>
      </w:r>
      <w:r>
        <w:rPr>
          <w:rFonts w:hint="eastAsia"/>
          <w:sz w:val="28"/>
          <w:szCs w:val="28"/>
        </w:rPr>
        <w:t>、论习近平新时代文艺思想下的高校大学生艺术素养培育</w:t>
      </w:r>
    </w:p>
    <w:p w:rsidR="00A82C1A" w:rsidRDefault="00A82C1A" w:rsidP="00B450AD">
      <w:pPr>
        <w:rPr>
          <w:sz w:val="28"/>
          <w:szCs w:val="28"/>
        </w:rPr>
      </w:pPr>
      <w:r>
        <w:rPr>
          <w:sz w:val="28"/>
          <w:szCs w:val="28"/>
        </w:rPr>
        <w:t>54</w:t>
      </w:r>
      <w:r>
        <w:rPr>
          <w:rFonts w:hint="eastAsia"/>
          <w:sz w:val="28"/>
          <w:szCs w:val="28"/>
        </w:rPr>
        <w:t>、应用型本科高校学生文化自信培育研究</w:t>
      </w:r>
    </w:p>
    <w:p w:rsidR="00A82C1A" w:rsidRDefault="00A82C1A" w:rsidP="00B450AD">
      <w:pPr>
        <w:rPr>
          <w:sz w:val="28"/>
          <w:szCs w:val="28"/>
        </w:rPr>
      </w:pPr>
      <w:r>
        <w:rPr>
          <w:sz w:val="28"/>
          <w:szCs w:val="28"/>
        </w:rPr>
        <w:t>55</w:t>
      </w:r>
      <w:r>
        <w:rPr>
          <w:rFonts w:hint="eastAsia"/>
          <w:sz w:val="28"/>
          <w:szCs w:val="28"/>
        </w:rPr>
        <w:t>、习近平建设教育强国思想研究</w:t>
      </w:r>
    </w:p>
    <w:p w:rsidR="00A82C1A" w:rsidRDefault="00A82C1A" w:rsidP="00B450AD">
      <w:pPr>
        <w:rPr>
          <w:sz w:val="24"/>
          <w:szCs w:val="24"/>
        </w:rPr>
      </w:pPr>
      <w:r>
        <w:rPr>
          <w:sz w:val="28"/>
          <w:szCs w:val="28"/>
        </w:rPr>
        <w:t>56</w:t>
      </w:r>
      <w:r>
        <w:rPr>
          <w:rFonts w:hint="eastAsia"/>
          <w:sz w:val="28"/>
          <w:szCs w:val="28"/>
        </w:rPr>
        <w:t>、</w:t>
      </w:r>
      <w:r w:rsidRPr="00DF1979">
        <w:rPr>
          <w:rFonts w:hint="eastAsia"/>
          <w:sz w:val="28"/>
          <w:szCs w:val="28"/>
        </w:rPr>
        <w:t>习近平青年思想对大学生思想政治教育的启示</w:t>
      </w:r>
    </w:p>
    <w:p w:rsidR="00A82C1A" w:rsidRDefault="00A82C1A" w:rsidP="00B450AD">
      <w:pPr>
        <w:rPr>
          <w:sz w:val="28"/>
          <w:szCs w:val="28"/>
        </w:rPr>
      </w:pPr>
      <w:r>
        <w:rPr>
          <w:sz w:val="28"/>
          <w:szCs w:val="28"/>
        </w:rPr>
        <w:t>57</w:t>
      </w:r>
      <w:r>
        <w:rPr>
          <w:rFonts w:hint="eastAsia"/>
          <w:sz w:val="28"/>
          <w:szCs w:val="28"/>
        </w:rPr>
        <w:t>、习近平推进马克思主义大众化的语言风格研究</w:t>
      </w:r>
    </w:p>
    <w:p w:rsidR="00A82C1A" w:rsidRDefault="00A82C1A" w:rsidP="004B49E0">
      <w:pPr>
        <w:rPr>
          <w:sz w:val="28"/>
          <w:szCs w:val="28"/>
        </w:rPr>
      </w:pPr>
      <w:r>
        <w:rPr>
          <w:sz w:val="28"/>
          <w:szCs w:val="28"/>
        </w:rPr>
        <w:t>58</w:t>
      </w:r>
      <w:r>
        <w:rPr>
          <w:rFonts w:hint="eastAsia"/>
          <w:sz w:val="28"/>
          <w:szCs w:val="28"/>
        </w:rPr>
        <w:t>、习近平新时代党建思想对高校基层党建工作启示探究</w:t>
      </w:r>
    </w:p>
    <w:p w:rsidR="00A82C1A" w:rsidRDefault="00A82C1A" w:rsidP="00B450AD">
      <w:pPr>
        <w:rPr>
          <w:sz w:val="28"/>
          <w:szCs w:val="28"/>
        </w:rPr>
      </w:pPr>
      <w:r>
        <w:rPr>
          <w:sz w:val="28"/>
          <w:szCs w:val="28"/>
        </w:rPr>
        <w:t>59</w:t>
      </w:r>
      <w:r>
        <w:rPr>
          <w:rFonts w:hint="eastAsia"/>
          <w:sz w:val="28"/>
          <w:szCs w:val="28"/>
        </w:rPr>
        <w:t>、精准扶贫视域下非物质文化遗产开发的衡平机制研究</w:t>
      </w:r>
    </w:p>
    <w:p w:rsidR="00A82C1A" w:rsidRDefault="00A82C1A" w:rsidP="00B450AD">
      <w:pPr>
        <w:rPr>
          <w:sz w:val="28"/>
          <w:szCs w:val="28"/>
        </w:rPr>
      </w:pPr>
      <w:r>
        <w:rPr>
          <w:sz w:val="28"/>
          <w:szCs w:val="28"/>
        </w:rPr>
        <w:t>60</w:t>
      </w:r>
      <w:r>
        <w:rPr>
          <w:rFonts w:hint="eastAsia"/>
          <w:sz w:val="28"/>
          <w:szCs w:val="28"/>
        </w:rPr>
        <w:t>、新时代下的中国传统文化研究</w:t>
      </w:r>
    </w:p>
    <w:p w:rsidR="00A82C1A" w:rsidRDefault="00A82C1A" w:rsidP="00B450AD">
      <w:pPr>
        <w:rPr>
          <w:sz w:val="28"/>
          <w:szCs w:val="28"/>
        </w:rPr>
      </w:pPr>
      <w:r>
        <w:rPr>
          <w:sz w:val="28"/>
          <w:szCs w:val="28"/>
        </w:rPr>
        <w:t>61</w:t>
      </w:r>
      <w:r>
        <w:rPr>
          <w:rFonts w:hint="eastAsia"/>
          <w:sz w:val="28"/>
          <w:szCs w:val="28"/>
        </w:rPr>
        <w:t>、中国共产党领导人文化自信思想传承与发展研究</w:t>
      </w:r>
    </w:p>
    <w:p w:rsidR="00A82C1A" w:rsidRDefault="00A82C1A"/>
    <w:sectPr w:rsidR="00A82C1A" w:rsidSect="00973E80">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C1A" w:rsidRDefault="00A82C1A" w:rsidP="00973E80">
      <w:r>
        <w:separator/>
      </w:r>
    </w:p>
  </w:endnote>
  <w:endnote w:type="continuationSeparator" w:id="0">
    <w:p w:rsidR="00A82C1A" w:rsidRDefault="00A82C1A" w:rsidP="00973E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altName w:val="宋体"/>
    <w:panose1 w:val="00000000000000000000"/>
    <w:charset w:val="86"/>
    <w:family w:val="swiss"/>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C1A" w:rsidRDefault="00A82C1A" w:rsidP="005330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82C1A" w:rsidRDefault="00A82C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C1A" w:rsidRDefault="00A82C1A" w:rsidP="005330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A82C1A" w:rsidRDefault="00A82C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C1A" w:rsidRDefault="00A82C1A" w:rsidP="00973E80">
      <w:r>
        <w:separator/>
      </w:r>
    </w:p>
  </w:footnote>
  <w:footnote w:type="continuationSeparator" w:id="0">
    <w:p w:rsidR="00A82C1A" w:rsidRDefault="00A82C1A" w:rsidP="00973E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50AD"/>
    <w:rsid w:val="0018589E"/>
    <w:rsid w:val="002B56A3"/>
    <w:rsid w:val="00435AFB"/>
    <w:rsid w:val="0048244F"/>
    <w:rsid w:val="004A2D46"/>
    <w:rsid w:val="004B49E0"/>
    <w:rsid w:val="004D34CC"/>
    <w:rsid w:val="005330DE"/>
    <w:rsid w:val="006E589A"/>
    <w:rsid w:val="006F0EA4"/>
    <w:rsid w:val="00877B40"/>
    <w:rsid w:val="00882DAF"/>
    <w:rsid w:val="008D08C7"/>
    <w:rsid w:val="00973E80"/>
    <w:rsid w:val="00A82C1A"/>
    <w:rsid w:val="00B450AD"/>
    <w:rsid w:val="00D52562"/>
    <w:rsid w:val="00D72C01"/>
    <w:rsid w:val="00DF1979"/>
    <w:rsid w:val="00E3041E"/>
    <w:rsid w:val="00ED608B"/>
    <w:rsid w:val="00FA61B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0AD"/>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450A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450AD"/>
    <w:rPr>
      <w:rFonts w:ascii="Calibri" w:eastAsia="宋体" w:hAnsi="Calibri" w:cs="Times New Roman"/>
      <w:sz w:val="18"/>
      <w:szCs w:val="18"/>
    </w:rPr>
  </w:style>
  <w:style w:type="character" w:styleId="PageNumber">
    <w:name w:val="page number"/>
    <w:basedOn w:val="DefaultParagraphFont"/>
    <w:uiPriority w:val="99"/>
    <w:rsid w:val="00B450A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4</Pages>
  <Words>219</Words>
  <Characters>1254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汤祖传</dc:creator>
  <cp:keywords/>
  <dc:description/>
  <cp:lastModifiedBy>崔磊</cp:lastModifiedBy>
  <cp:revision>4</cp:revision>
  <dcterms:created xsi:type="dcterms:W3CDTF">2018-05-21T09:04:00Z</dcterms:created>
  <dcterms:modified xsi:type="dcterms:W3CDTF">2018-06-12T02:03:00Z</dcterms:modified>
</cp:coreProperties>
</file>